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南通师范高等专科学校</w:t>
      </w: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20</w:t>
      </w:r>
      <w:r>
        <w:rPr>
          <w:rFonts w:hint="eastAsia" w:ascii="黑体" w:hAnsi="黑体" w:eastAsia="黑体" w:cs="黑体"/>
          <w:sz w:val="36"/>
          <w:szCs w:val="36"/>
          <w:lang w:val="en-US" w:eastAsia="zh-CN"/>
        </w:rPr>
        <w:t>20</w:t>
      </w:r>
      <w:r>
        <w:rPr>
          <w:rFonts w:hint="eastAsia" w:ascii="黑体" w:hAnsi="黑体" w:eastAsia="黑体" w:cs="黑体"/>
          <w:sz w:val="36"/>
          <w:szCs w:val="36"/>
        </w:rPr>
        <w:t>年“</w:t>
      </w:r>
      <w:r>
        <w:rPr>
          <w:rFonts w:hint="eastAsia" w:ascii="黑体" w:hAnsi="黑体" w:eastAsia="黑体" w:cs="黑体"/>
          <w:sz w:val="36"/>
          <w:szCs w:val="36"/>
          <w:lang w:eastAsia="zh-CN"/>
        </w:rPr>
        <w:t>课程思政示范课</w:t>
      </w:r>
      <w:r>
        <w:rPr>
          <w:rFonts w:hint="eastAsia" w:ascii="黑体" w:hAnsi="黑体" w:eastAsia="黑体" w:cs="黑体"/>
          <w:sz w:val="36"/>
          <w:szCs w:val="36"/>
        </w:rPr>
        <w:t>”</w:t>
      </w:r>
      <w:r>
        <w:rPr>
          <w:rFonts w:hint="eastAsia" w:ascii="黑体" w:hAnsi="黑体" w:eastAsia="黑体" w:cs="黑体"/>
          <w:sz w:val="36"/>
          <w:szCs w:val="36"/>
          <w:lang w:eastAsia="zh-CN"/>
        </w:rPr>
        <w:t>展示</w:t>
      </w:r>
      <w:r>
        <w:rPr>
          <w:rFonts w:hint="eastAsia" w:ascii="黑体" w:hAnsi="黑体" w:eastAsia="黑体" w:cs="黑体"/>
          <w:sz w:val="36"/>
          <w:szCs w:val="36"/>
        </w:rPr>
        <w:t>活动通知</w:t>
      </w:r>
    </w:p>
    <w:p>
      <w:pPr>
        <w:spacing w:line="360" w:lineRule="auto"/>
        <w:rPr>
          <w:rFonts w:hint="eastAsia"/>
          <w:szCs w:val="21"/>
        </w:rPr>
      </w:pPr>
      <w:r>
        <w:rPr>
          <w:rFonts w:hint="eastAsia"/>
          <w:szCs w:val="21"/>
        </w:rPr>
        <w:t xml:space="preserve">    </w:t>
      </w:r>
    </w:p>
    <w:p>
      <w:pPr>
        <w:spacing w:line="360" w:lineRule="auto"/>
        <w:ind w:firstLine="420"/>
        <w:rPr>
          <w:rFonts w:hint="eastAsia" w:asciiTheme="majorEastAsia" w:hAnsiTheme="majorEastAsia" w:eastAsiaTheme="majorEastAsia" w:cstheme="majorEastAsia"/>
          <w:sz w:val="24"/>
          <w:szCs w:val="24"/>
        </w:rPr>
      </w:pPr>
      <w:r>
        <w:rPr>
          <w:rFonts w:hint="eastAsia"/>
          <w:sz w:val="24"/>
          <w:szCs w:val="24"/>
        </w:rPr>
        <w:t>为了切实落实立德树人根本任务</w:t>
      </w:r>
      <w:r>
        <w:rPr>
          <w:rFonts w:hint="eastAsia"/>
          <w:sz w:val="24"/>
          <w:szCs w:val="24"/>
          <w:lang w:eastAsia="zh-CN"/>
        </w:rPr>
        <w:t>，推进课程思政的建设工作，鼓励教师持续深度挖掘各类课程所蕴含的思政教育元素和资源并加以应用，提升我校教师课程思政教学水平，同时在全校范围内营造课程思政氛围，充分发挥课程育人功能，</w:t>
      </w:r>
      <w:r>
        <w:rPr>
          <w:rFonts w:hint="eastAsia"/>
          <w:sz w:val="24"/>
          <w:szCs w:val="24"/>
        </w:rPr>
        <w:t>学校决定</w:t>
      </w:r>
      <w:r>
        <w:rPr>
          <w:rFonts w:hint="eastAsia"/>
          <w:sz w:val="24"/>
          <w:szCs w:val="24"/>
          <w:lang w:eastAsia="zh-CN"/>
        </w:rPr>
        <w:t>开展</w:t>
      </w:r>
      <w:r>
        <w:rPr>
          <w:rFonts w:hint="eastAsia"/>
          <w:sz w:val="24"/>
          <w:szCs w:val="24"/>
        </w:rPr>
        <w:t>“</w:t>
      </w:r>
      <w:r>
        <w:rPr>
          <w:rFonts w:hint="eastAsia"/>
          <w:sz w:val="24"/>
          <w:szCs w:val="24"/>
          <w:lang w:eastAsia="zh-CN"/>
        </w:rPr>
        <w:t>课程思政示范课</w:t>
      </w:r>
      <w:r>
        <w:rPr>
          <w:rFonts w:hint="eastAsia"/>
          <w:sz w:val="24"/>
          <w:szCs w:val="24"/>
        </w:rPr>
        <w:t>”</w:t>
      </w:r>
      <w:r>
        <w:rPr>
          <w:rFonts w:hint="eastAsia"/>
          <w:sz w:val="24"/>
          <w:szCs w:val="24"/>
          <w:lang w:eastAsia="zh-CN"/>
        </w:rPr>
        <w:t>展示</w:t>
      </w:r>
      <w:r>
        <w:rPr>
          <w:rFonts w:hint="eastAsia"/>
          <w:sz w:val="24"/>
          <w:szCs w:val="24"/>
        </w:rPr>
        <w:t>活动</w:t>
      </w:r>
      <w:r>
        <w:rPr>
          <w:rFonts w:hint="eastAsia"/>
          <w:sz w:val="24"/>
          <w:szCs w:val="24"/>
          <w:lang w:eastAsia="zh-CN"/>
        </w:rPr>
        <w:t>。</w:t>
      </w:r>
      <w:r>
        <w:rPr>
          <w:rFonts w:hint="eastAsia" w:asciiTheme="majorEastAsia" w:hAnsiTheme="majorEastAsia" w:eastAsiaTheme="majorEastAsia" w:cstheme="majorEastAsia"/>
          <w:sz w:val="24"/>
          <w:szCs w:val="24"/>
        </w:rPr>
        <w:t>具体安排如下：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活动时间：</w:t>
      </w:r>
      <w:r>
        <w:rPr>
          <w:rFonts w:hint="eastAsia" w:asciiTheme="majorEastAsia" w:hAnsiTheme="majorEastAsia" w:eastAsiaTheme="majorEastAsia" w:cstheme="majorEastAsia"/>
          <w:sz w:val="24"/>
          <w:szCs w:val="24"/>
        </w:rPr>
        <w:t xml:space="preserve"> 2020年11月9日——11月20日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eastAsia="zh-CN"/>
        </w:rPr>
        <w:t>二、</w:t>
      </w:r>
      <w:r>
        <w:rPr>
          <w:rFonts w:hint="eastAsia" w:asciiTheme="majorEastAsia" w:hAnsiTheme="majorEastAsia" w:eastAsiaTheme="majorEastAsia" w:cstheme="majorEastAsia"/>
          <w:b/>
          <w:bCs/>
          <w:sz w:val="24"/>
          <w:szCs w:val="24"/>
        </w:rPr>
        <w:t>参与对象：</w:t>
      </w:r>
      <w:r>
        <w:rPr>
          <w:rFonts w:hint="eastAsia" w:asciiTheme="majorEastAsia" w:hAnsiTheme="majorEastAsia" w:eastAsiaTheme="majorEastAsia" w:cstheme="majorEastAsia"/>
          <w:sz w:val="24"/>
          <w:szCs w:val="24"/>
        </w:rPr>
        <w:t>由副高及以上职称教师执教；学院或校区其他教师观摩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三、活动内容：</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观摩</w:t>
      </w:r>
      <w:r>
        <w:rPr>
          <w:rFonts w:hint="eastAsia" w:asciiTheme="majorEastAsia" w:hAnsiTheme="majorEastAsia" w:eastAsiaTheme="majorEastAsia" w:cstheme="majorEastAsia"/>
          <w:sz w:val="24"/>
          <w:szCs w:val="24"/>
          <w:lang w:eastAsia="zh-CN"/>
        </w:rPr>
        <w:t>示范</w:t>
      </w:r>
      <w:r>
        <w:rPr>
          <w:rFonts w:hint="eastAsia" w:asciiTheme="majorEastAsia" w:hAnsiTheme="majorEastAsia" w:eastAsiaTheme="majorEastAsia" w:cstheme="majorEastAsia"/>
          <w:sz w:val="24"/>
          <w:szCs w:val="24"/>
        </w:rPr>
        <w:t>课</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评课交流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四、</w:t>
      </w:r>
      <w:r>
        <w:rPr>
          <w:rFonts w:hint="eastAsia" w:asciiTheme="majorEastAsia" w:hAnsiTheme="majorEastAsia" w:eastAsiaTheme="majorEastAsia" w:cstheme="majorEastAsia"/>
          <w:b/>
          <w:bCs/>
          <w:sz w:val="24"/>
          <w:szCs w:val="24"/>
        </w:rPr>
        <w:t>活动地点：（分3个校区进行，详见日程安排表）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五、相关要求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请各学院积极做好宣传工作；开课教师所在学院提前通知</w:t>
      </w:r>
      <w:r>
        <w:rPr>
          <w:rFonts w:hint="eastAsia" w:asciiTheme="majorEastAsia" w:hAnsiTheme="majorEastAsia" w:eastAsiaTheme="majorEastAsia" w:cstheme="majorEastAsia"/>
          <w:sz w:val="24"/>
          <w:szCs w:val="24"/>
          <w:lang w:eastAsia="zh-CN"/>
        </w:rPr>
        <w:t>本</w:t>
      </w:r>
      <w:r>
        <w:rPr>
          <w:rFonts w:hint="eastAsia" w:asciiTheme="majorEastAsia" w:hAnsiTheme="majorEastAsia" w:eastAsiaTheme="majorEastAsia" w:cstheme="majorEastAsia"/>
          <w:sz w:val="24"/>
          <w:szCs w:val="24"/>
        </w:rPr>
        <w:t>学院教师，并组织教师参加观摩活动，确保参加活动人数（有课务除外，未能参加者须向学院请假）。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本次观摩活动也是学院教研活动内容之一，请参加活动的教师认真做好听课记录。相互借鉴、取长补短，切实起到观摩、学习的作用。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观摩听课教师须提前五分钟进入教室，入场后请保持安静，关闭通讯工具或调至静音状态，课程进行中请勿离席。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观摩结束后，由召集人确定时间组织评课交流，请相关学院协助做好组织工作，确保本次活动收到预期效果。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活动结束后，学院统一将执教教师的教学设计、教学反思、PPT以及点评记录、参与听课教师的考勤记录表、图片资料等交教务处教研科。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教务处</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组宣部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sectPr>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sz w:val="24"/>
          <w:szCs w:val="24"/>
        </w:rPr>
        <w:t xml:space="preserve">                                                    20</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11</w:t>
      </w:r>
      <w:r>
        <w:rPr>
          <w:rFonts w:hint="eastAsia" w:asciiTheme="majorEastAsia" w:hAnsiTheme="majorEastAsia" w:eastAsiaTheme="majorEastAsia" w:cstheme="majorEastAsia"/>
          <w:sz w:val="24"/>
          <w:szCs w:val="24"/>
        </w:rPr>
        <w:t>月2</w:t>
      </w:r>
      <w:r>
        <w:rPr>
          <w:rFonts w:hint="eastAsia" w:asciiTheme="majorEastAsia" w:hAnsiTheme="majorEastAsia" w:eastAsiaTheme="majorEastAsia" w:cstheme="majorEastAsia"/>
          <w:sz w:val="24"/>
          <w:szCs w:val="24"/>
          <w:lang w:eastAsia="zh-CN"/>
        </w:rPr>
        <w:t>日</w:t>
      </w:r>
    </w:p>
    <w:p>
      <w:pPr>
        <w:ind w:firstLine="361"/>
        <w:jc w:val="center"/>
        <w:rPr>
          <w:rFonts w:hint="eastAsia"/>
          <w:sz w:val="32"/>
          <w:szCs w:val="32"/>
        </w:rPr>
      </w:pPr>
      <w:r>
        <w:rPr>
          <w:rFonts w:hint="eastAsia"/>
          <w:sz w:val="32"/>
          <w:szCs w:val="32"/>
        </w:rPr>
        <w:t>“课程思政示范课”展示活动</w:t>
      </w:r>
      <w:r>
        <w:rPr>
          <w:rFonts w:hint="eastAsia"/>
          <w:sz w:val="32"/>
          <w:szCs w:val="32"/>
          <w:lang w:eastAsia="zh-CN"/>
        </w:rPr>
        <w:t>安排</w:t>
      </w:r>
      <w:r>
        <w:rPr>
          <w:rFonts w:hint="eastAsia"/>
          <w:sz w:val="32"/>
          <w:szCs w:val="32"/>
        </w:rPr>
        <w:t>表</w:t>
      </w:r>
    </w:p>
    <w:p>
      <w:pPr>
        <w:ind w:firstLine="361"/>
        <w:jc w:val="center"/>
        <w:rPr>
          <w:rFonts w:hint="eastAsia"/>
          <w:sz w:val="24"/>
        </w:rPr>
      </w:pPr>
    </w:p>
    <w:p>
      <w:pPr>
        <w:ind w:firstLine="361"/>
        <w:jc w:val="center"/>
        <w:rPr>
          <w:rFonts w:hint="eastAsia" w:eastAsiaTheme="minorEastAsia"/>
          <w:sz w:val="24"/>
          <w:lang w:eastAsia="zh-CN"/>
        </w:rPr>
      </w:pPr>
      <w:r>
        <w:rPr>
          <w:rFonts w:hint="eastAsia"/>
          <w:sz w:val="24"/>
          <w:lang w:eastAsia="zh-CN"/>
        </w:rPr>
        <w:t>主校区</w:t>
      </w:r>
    </w:p>
    <w:tbl>
      <w:tblPr>
        <w:tblStyle w:val="5"/>
        <w:tblpPr w:leftFromText="180" w:rightFromText="180" w:vertAnchor="text" w:horzAnchor="page" w:tblpXSpec="center" w:tblpY="192"/>
        <w:tblOverlap w:val="never"/>
        <w:tblW w:w="14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175"/>
        <w:gridCol w:w="2250"/>
        <w:gridCol w:w="4075"/>
        <w:gridCol w:w="1863"/>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524" w:type="dxa"/>
            <w:vAlign w:val="center"/>
          </w:tcPr>
          <w:p>
            <w:pPr>
              <w:spacing w:line="360" w:lineRule="auto"/>
              <w:jc w:val="center"/>
            </w:pPr>
            <w:r>
              <w:rPr>
                <w:rFonts w:hint="eastAsia"/>
              </w:rPr>
              <w:t>学院</w:t>
            </w:r>
          </w:p>
        </w:tc>
        <w:tc>
          <w:tcPr>
            <w:tcW w:w="1175" w:type="dxa"/>
            <w:vAlign w:val="center"/>
          </w:tcPr>
          <w:p>
            <w:pPr>
              <w:spacing w:line="360" w:lineRule="auto"/>
              <w:jc w:val="center"/>
            </w:pPr>
            <w:r>
              <w:rPr>
                <w:rFonts w:hint="eastAsia"/>
              </w:rPr>
              <w:t>任课教师</w:t>
            </w:r>
          </w:p>
        </w:tc>
        <w:tc>
          <w:tcPr>
            <w:tcW w:w="2250" w:type="dxa"/>
            <w:vAlign w:val="center"/>
          </w:tcPr>
          <w:p>
            <w:pPr>
              <w:spacing w:line="360" w:lineRule="auto"/>
              <w:jc w:val="center"/>
            </w:pPr>
            <w:r>
              <w:rPr>
                <w:rFonts w:hint="eastAsia"/>
              </w:rPr>
              <w:t>任教班级</w:t>
            </w:r>
          </w:p>
        </w:tc>
        <w:tc>
          <w:tcPr>
            <w:tcW w:w="4075" w:type="dxa"/>
            <w:vAlign w:val="center"/>
          </w:tcPr>
          <w:p>
            <w:pPr>
              <w:spacing w:line="360" w:lineRule="auto"/>
              <w:jc w:val="center"/>
            </w:pPr>
            <w:r>
              <w:rPr>
                <w:rFonts w:hint="eastAsia"/>
              </w:rPr>
              <w:t>授课内容</w:t>
            </w:r>
          </w:p>
        </w:tc>
        <w:tc>
          <w:tcPr>
            <w:tcW w:w="1863" w:type="dxa"/>
            <w:vAlign w:val="center"/>
          </w:tcPr>
          <w:p>
            <w:pPr>
              <w:spacing w:line="360" w:lineRule="auto"/>
              <w:jc w:val="center"/>
              <w:rPr>
                <w:rFonts w:hint="eastAsia" w:eastAsiaTheme="minorEastAsia"/>
                <w:lang w:eastAsia="zh-CN"/>
              </w:rPr>
            </w:pPr>
            <w:r>
              <w:rPr>
                <w:rFonts w:hint="eastAsia"/>
                <w:lang w:eastAsia="zh-CN"/>
              </w:rPr>
              <w:t>时间</w:t>
            </w:r>
          </w:p>
        </w:tc>
        <w:tc>
          <w:tcPr>
            <w:tcW w:w="1575" w:type="dxa"/>
            <w:vAlign w:val="center"/>
          </w:tcPr>
          <w:p>
            <w:pPr>
              <w:spacing w:line="360" w:lineRule="auto"/>
              <w:jc w:val="center"/>
              <w:rPr>
                <w:rFonts w:hint="eastAsia"/>
                <w:lang w:eastAsia="zh-CN"/>
              </w:rPr>
            </w:pPr>
            <w:r>
              <w:rPr>
                <w:rFonts w:hint="eastAsia"/>
                <w:lang w:eastAsia="zh-CN"/>
              </w:rPr>
              <w:t>地点</w:t>
            </w:r>
          </w:p>
        </w:tc>
        <w:tc>
          <w:tcPr>
            <w:tcW w:w="1575" w:type="dxa"/>
            <w:vAlign w:val="center"/>
          </w:tcPr>
          <w:p>
            <w:pPr>
              <w:spacing w:line="360" w:lineRule="auto"/>
              <w:jc w:val="center"/>
              <w:rPr>
                <w:rFonts w:hint="eastAsia"/>
                <w:lang w:eastAsia="zh-CN"/>
              </w:rPr>
            </w:pPr>
            <w:r>
              <w:rPr>
                <w:rFonts w:hint="eastAsia"/>
                <w:lang w:eastAsia="zh-CN"/>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524" w:type="dxa"/>
            <w:vAlign w:val="center"/>
          </w:tcPr>
          <w:p>
            <w:pPr>
              <w:spacing w:line="360" w:lineRule="auto"/>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管理学院</w:t>
            </w:r>
          </w:p>
        </w:tc>
        <w:tc>
          <w:tcPr>
            <w:tcW w:w="1175" w:type="dxa"/>
            <w:vAlign w:val="center"/>
          </w:tcPr>
          <w:p>
            <w:pPr>
              <w:spacing w:line="360" w:lineRule="auto"/>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范从燕</w:t>
            </w:r>
          </w:p>
        </w:tc>
        <w:tc>
          <w:tcPr>
            <w:tcW w:w="2250" w:type="dxa"/>
            <w:vAlign w:val="center"/>
          </w:tcPr>
          <w:p>
            <w:pPr>
              <w:spacing w:line="360" w:lineRule="auto"/>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商务英语19班</w:t>
            </w:r>
          </w:p>
        </w:tc>
        <w:tc>
          <w:tcPr>
            <w:tcW w:w="4075" w:type="dxa"/>
            <w:vAlign w:val="center"/>
          </w:tcPr>
          <w:p>
            <w:pPr>
              <w:spacing w:line="360" w:lineRule="auto"/>
              <w:jc w:val="center"/>
              <w:rPr>
                <w:rFonts w:hint="eastAsia"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rPr>
              <w:t>Targeting Clients</w:t>
            </w:r>
          </w:p>
        </w:tc>
        <w:tc>
          <w:tcPr>
            <w:tcW w:w="1863" w:type="dxa"/>
            <w:vAlign w:val="center"/>
          </w:tcPr>
          <w:p>
            <w:pPr>
              <w:spacing w:line="360" w:lineRule="auto"/>
              <w:rPr>
                <w:rFonts w:hint="eastAsia" w:ascii="Times New Roman" w:hAnsi="Times New Roman" w:eastAsia="宋体" w:cs="Times New Roman"/>
                <w:kern w:val="0"/>
                <w:sz w:val="20"/>
                <w:szCs w:val="24"/>
                <w:lang w:val="en-US" w:eastAsia="zh-CN" w:bidi="ar-SA"/>
              </w:rPr>
            </w:pPr>
            <w:r>
              <w:rPr>
                <w:rFonts w:hint="eastAsia"/>
                <w:lang w:val="en-US" w:eastAsia="zh-CN"/>
              </w:rPr>
              <w:t>11月9日第6节</w:t>
            </w:r>
          </w:p>
        </w:tc>
        <w:tc>
          <w:tcPr>
            <w:tcW w:w="1575" w:type="dxa"/>
            <w:vAlign w:val="center"/>
          </w:tcPr>
          <w:p>
            <w:pPr>
              <w:spacing w:line="360" w:lineRule="auto"/>
              <w:jc w:val="center"/>
              <w:rPr>
                <w:rFonts w:hint="default" w:ascii="Times New Roman" w:hAnsi="Times New Roman" w:eastAsia="宋体" w:cs="Times New Roman"/>
                <w:kern w:val="0"/>
                <w:sz w:val="20"/>
                <w:szCs w:val="24"/>
                <w:lang w:val="en-US" w:eastAsia="zh-CN" w:bidi="ar-SA"/>
              </w:rPr>
            </w:pPr>
            <w:r>
              <w:rPr>
                <w:rFonts w:hint="eastAsia" w:ascii="Times New Roman" w:hAnsi="Times New Roman" w:eastAsia="宋体" w:cs="Times New Roman"/>
                <w:kern w:val="0"/>
                <w:sz w:val="20"/>
                <w:lang w:eastAsia="zh-CN"/>
              </w:rPr>
              <w:t>学前楼</w:t>
            </w:r>
            <w:r>
              <w:rPr>
                <w:rFonts w:hint="eastAsia" w:ascii="Times New Roman" w:hAnsi="Times New Roman" w:eastAsia="宋体" w:cs="Times New Roman"/>
                <w:kern w:val="0"/>
                <w:sz w:val="20"/>
                <w:lang w:val="en-US" w:eastAsia="zh-CN"/>
              </w:rPr>
              <w:t>101</w:t>
            </w:r>
          </w:p>
        </w:tc>
        <w:tc>
          <w:tcPr>
            <w:tcW w:w="1575" w:type="dxa"/>
            <w:vAlign w:val="center"/>
          </w:tcPr>
          <w:p>
            <w:pPr>
              <w:spacing w:line="360" w:lineRule="auto"/>
              <w:jc w:val="center"/>
              <w:rPr>
                <w:rFonts w:hint="eastAsia" w:ascii="Times New Roman" w:hAnsi="Times New Roman" w:eastAsia="宋体" w:cs="Times New Roman"/>
                <w:kern w:val="0"/>
                <w:sz w:val="20"/>
                <w:lang w:eastAsia="zh-CN"/>
              </w:rPr>
            </w:pPr>
            <w:r>
              <w:rPr>
                <w:rFonts w:hint="eastAsia" w:ascii="Times New Roman" w:hAnsi="Times New Roman" w:eastAsia="宋体" w:cs="Times New Roman"/>
                <w:kern w:val="0"/>
                <w:sz w:val="20"/>
                <w:lang w:eastAsia="zh-CN"/>
              </w:rPr>
              <w:t>盛斌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524"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信息技术学院</w:t>
            </w:r>
          </w:p>
        </w:tc>
        <w:tc>
          <w:tcPr>
            <w:tcW w:w="11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刘军</w:t>
            </w:r>
          </w:p>
        </w:tc>
        <w:tc>
          <w:tcPr>
            <w:tcW w:w="225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计算机20班</w:t>
            </w:r>
          </w:p>
        </w:tc>
        <w:tc>
          <w:tcPr>
            <w:tcW w:w="40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计算机硬件基础</w:t>
            </w:r>
          </w:p>
        </w:tc>
        <w:tc>
          <w:tcPr>
            <w:tcW w:w="1863" w:type="dxa"/>
            <w:vAlign w:val="center"/>
          </w:tcPr>
          <w:p>
            <w:pPr>
              <w:spacing w:line="360" w:lineRule="auto"/>
              <w:rPr>
                <w:rFonts w:hint="eastAsia" w:asciiTheme="minorHAnsi" w:hAnsiTheme="minorHAnsi" w:eastAsiaTheme="minorEastAsia" w:cstheme="minorBidi"/>
                <w:kern w:val="2"/>
                <w:sz w:val="21"/>
                <w:szCs w:val="24"/>
                <w:lang w:val="en-US" w:eastAsia="zh-CN" w:bidi="ar-SA"/>
              </w:rPr>
            </w:pPr>
            <w:r>
              <w:rPr>
                <w:rFonts w:hint="eastAsia"/>
                <w:lang w:val="en-US" w:eastAsia="zh-CN"/>
              </w:rPr>
              <w:t>11月11日第6节</w:t>
            </w:r>
          </w:p>
        </w:tc>
        <w:tc>
          <w:tcPr>
            <w:tcW w:w="1575" w:type="dxa"/>
            <w:vAlign w:val="center"/>
          </w:tcPr>
          <w:p>
            <w:pPr>
              <w:spacing w:line="360" w:lineRule="auto"/>
              <w:jc w:val="center"/>
              <w:rPr>
                <w:rFonts w:hint="default" w:asciiTheme="minorHAnsi" w:hAnsiTheme="minorHAnsi" w:eastAsiaTheme="minorEastAsia" w:cstheme="minorBidi"/>
                <w:kern w:val="2"/>
                <w:sz w:val="21"/>
                <w:szCs w:val="24"/>
                <w:lang w:val="en-US" w:eastAsia="zh-CN" w:bidi="ar-SA"/>
              </w:rPr>
            </w:pPr>
            <w:r>
              <w:rPr>
                <w:rFonts w:hint="eastAsia"/>
                <w:lang w:eastAsia="zh-CN"/>
              </w:rPr>
              <w:t>骛新楼</w:t>
            </w:r>
            <w:r>
              <w:rPr>
                <w:rFonts w:hint="eastAsia"/>
                <w:lang w:val="en-US" w:eastAsia="zh-CN"/>
              </w:rPr>
              <w:t>122</w:t>
            </w:r>
          </w:p>
        </w:tc>
        <w:tc>
          <w:tcPr>
            <w:tcW w:w="15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夏洪星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524"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音乐舞蹈学院</w:t>
            </w:r>
          </w:p>
        </w:tc>
        <w:tc>
          <w:tcPr>
            <w:tcW w:w="11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齐斌</w:t>
            </w:r>
          </w:p>
        </w:tc>
        <w:tc>
          <w:tcPr>
            <w:tcW w:w="225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音乐1</w:t>
            </w:r>
            <w:r>
              <w:t>7</w:t>
            </w:r>
            <w:r>
              <w:rPr>
                <w:rFonts w:hint="eastAsia"/>
              </w:rPr>
              <w:t>（1）（2）（3）</w:t>
            </w:r>
          </w:p>
        </w:tc>
        <w:tc>
          <w:tcPr>
            <w:tcW w:w="40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合唱作品中的爱国主义精神</w:t>
            </w:r>
          </w:p>
        </w:tc>
        <w:tc>
          <w:tcPr>
            <w:tcW w:w="1863" w:type="dxa"/>
            <w:vAlign w:val="center"/>
          </w:tcPr>
          <w:p>
            <w:pPr>
              <w:spacing w:line="360" w:lineRule="auto"/>
              <w:rPr>
                <w:rFonts w:hint="eastAsia" w:asciiTheme="minorHAnsi" w:hAnsiTheme="minorHAnsi" w:eastAsiaTheme="minorEastAsia" w:cstheme="minorBidi"/>
                <w:kern w:val="2"/>
                <w:sz w:val="21"/>
                <w:szCs w:val="24"/>
                <w:lang w:val="en-US" w:eastAsia="zh-CN" w:bidi="ar-SA"/>
              </w:rPr>
            </w:pPr>
            <w:r>
              <w:rPr>
                <w:rFonts w:hint="eastAsia"/>
                <w:lang w:val="en-US" w:eastAsia="zh-CN"/>
              </w:rPr>
              <w:t>11月12日第2节</w:t>
            </w:r>
          </w:p>
        </w:tc>
        <w:tc>
          <w:tcPr>
            <w:tcW w:w="1575" w:type="dxa"/>
            <w:vAlign w:val="center"/>
          </w:tcPr>
          <w:p>
            <w:pPr>
              <w:spacing w:line="240" w:lineRule="auto"/>
              <w:jc w:val="center"/>
              <w:rPr>
                <w:rFonts w:hint="eastAsia"/>
                <w:lang w:eastAsia="zh-CN"/>
              </w:rPr>
            </w:pPr>
            <w:r>
              <w:rPr>
                <w:rFonts w:hint="eastAsia"/>
                <w:lang w:eastAsia="zh-CN"/>
              </w:rPr>
              <w:t>阶梯教室</w:t>
            </w:r>
          </w:p>
          <w:p>
            <w:pPr>
              <w:spacing w:line="240" w:lineRule="auto"/>
              <w:jc w:val="center"/>
              <w:rPr>
                <w:rFonts w:hint="default" w:asciiTheme="minorHAnsi" w:hAnsiTheme="minorHAnsi" w:eastAsiaTheme="minorEastAsia" w:cstheme="minorBidi"/>
                <w:kern w:val="2"/>
                <w:sz w:val="21"/>
                <w:szCs w:val="24"/>
                <w:lang w:val="en-US" w:eastAsia="zh-CN" w:bidi="ar-SA"/>
              </w:rPr>
            </w:pPr>
            <w:r>
              <w:rPr>
                <w:rFonts w:hint="eastAsia"/>
                <w:lang w:eastAsia="zh-CN"/>
              </w:rPr>
              <w:t>（尊素楼</w:t>
            </w:r>
            <w:r>
              <w:rPr>
                <w:rFonts w:hint="eastAsia"/>
                <w:lang w:val="en-US" w:eastAsia="zh-CN"/>
              </w:rPr>
              <w:t>107</w:t>
            </w:r>
            <w:r>
              <w:rPr>
                <w:rFonts w:hint="eastAsia"/>
                <w:lang w:eastAsia="zh-CN"/>
              </w:rPr>
              <w:t>）</w:t>
            </w:r>
          </w:p>
        </w:tc>
        <w:tc>
          <w:tcPr>
            <w:tcW w:w="1575" w:type="dxa"/>
            <w:vAlign w:val="center"/>
          </w:tcPr>
          <w:p>
            <w:pPr>
              <w:spacing w:line="24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戴俊超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524"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初等教育学院</w:t>
            </w:r>
          </w:p>
        </w:tc>
        <w:tc>
          <w:tcPr>
            <w:tcW w:w="11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施静</w:t>
            </w:r>
          </w:p>
        </w:tc>
        <w:tc>
          <w:tcPr>
            <w:tcW w:w="225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语文</w:t>
            </w:r>
            <w:r>
              <w:rPr>
                <w:rFonts w:hint="eastAsia"/>
                <w:lang w:eastAsia="zh-CN"/>
              </w:rPr>
              <w:t>（</w:t>
            </w:r>
            <w:r>
              <w:rPr>
                <w:rFonts w:hint="eastAsia"/>
              </w:rPr>
              <w:t>专</w:t>
            </w:r>
            <w:r>
              <w:rPr>
                <w:rFonts w:hint="eastAsia"/>
                <w:lang w:eastAsia="zh-CN"/>
              </w:rPr>
              <w:t>）</w:t>
            </w:r>
            <w:r>
              <w:rPr>
                <w:rFonts w:hint="eastAsia"/>
              </w:rPr>
              <w:t>19</w:t>
            </w:r>
            <w:r>
              <w:rPr>
                <w:rFonts w:hint="eastAsia"/>
                <w:lang w:eastAsia="zh-CN"/>
              </w:rPr>
              <w:t>（</w:t>
            </w:r>
            <w:r>
              <w:rPr>
                <w:rFonts w:hint="eastAsia"/>
                <w:lang w:val="en-US" w:eastAsia="zh-CN"/>
              </w:rPr>
              <w:t>2</w:t>
            </w:r>
            <w:r>
              <w:rPr>
                <w:rFonts w:hint="eastAsia"/>
                <w:lang w:eastAsia="zh-CN"/>
              </w:rPr>
              <w:t>）</w:t>
            </w:r>
            <w:r>
              <w:rPr>
                <w:rFonts w:hint="eastAsia"/>
              </w:rPr>
              <w:t>班</w:t>
            </w:r>
          </w:p>
        </w:tc>
        <w:tc>
          <w:tcPr>
            <w:tcW w:w="40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儿童诗</w:t>
            </w:r>
          </w:p>
        </w:tc>
        <w:tc>
          <w:tcPr>
            <w:tcW w:w="1863" w:type="dxa"/>
            <w:vAlign w:val="center"/>
          </w:tcPr>
          <w:p>
            <w:pPr>
              <w:spacing w:line="360" w:lineRule="auto"/>
              <w:rPr>
                <w:rFonts w:hint="eastAsia" w:asciiTheme="minorHAnsi" w:hAnsiTheme="minorHAnsi" w:eastAsiaTheme="minorEastAsia" w:cstheme="minorBidi"/>
                <w:kern w:val="2"/>
                <w:sz w:val="21"/>
                <w:szCs w:val="24"/>
                <w:lang w:val="en-US" w:eastAsia="zh-CN" w:bidi="ar-SA"/>
              </w:rPr>
            </w:pPr>
            <w:r>
              <w:rPr>
                <w:rFonts w:hint="eastAsia"/>
                <w:lang w:val="en-US" w:eastAsia="zh-CN"/>
              </w:rPr>
              <w:t>11</w:t>
            </w:r>
            <w:bookmarkStart w:id="0" w:name="_GoBack"/>
            <w:bookmarkEnd w:id="0"/>
            <w:r>
              <w:rPr>
                <w:rFonts w:hint="eastAsia"/>
                <w:lang w:val="en-US" w:eastAsia="zh-CN"/>
              </w:rPr>
              <w:t>月12日第3节</w:t>
            </w:r>
          </w:p>
        </w:tc>
        <w:tc>
          <w:tcPr>
            <w:tcW w:w="1575" w:type="dxa"/>
            <w:vAlign w:val="center"/>
          </w:tcPr>
          <w:p>
            <w:pPr>
              <w:spacing w:line="360" w:lineRule="auto"/>
              <w:jc w:val="center"/>
              <w:rPr>
                <w:rFonts w:hint="default" w:asciiTheme="minorHAnsi" w:hAnsiTheme="minorHAnsi" w:eastAsiaTheme="minorEastAsia" w:cstheme="minorBidi"/>
                <w:kern w:val="2"/>
                <w:sz w:val="21"/>
                <w:szCs w:val="24"/>
                <w:lang w:val="en-US" w:eastAsia="zh-CN" w:bidi="ar-SA"/>
              </w:rPr>
            </w:pPr>
            <w:r>
              <w:rPr>
                <w:rFonts w:hint="eastAsia"/>
                <w:lang w:eastAsia="zh-CN"/>
              </w:rPr>
              <w:t>文昌楼</w:t>
            </w:r>
            <w:r>
              <w:rPr>
                <w:rFonts w:hint="eastAsia"/>
                <w:lang w:val="en-US" w:eastAsia="zh-CN"/>
              </w:rPr>
              <w:t>303</w:t>
            </w:r>
          </w:p>
        </w:tc>
        <w:tc>
          <w:tcPr>
            <w:tcW w:w="1575" w:type="dxa"/>
            <w:vMerge w:val="restart"/>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丁爱琴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524"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初等</w:t>
            </w:r>
            <w:r>
              <w:t>教育学院</w:t>
            </w:r>
          </w:p>
        </w:tc>
        <w:tc>
          <w:tcPr>
            <w:tcW w:w="11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高燕</w:t>
            </w:r>
          </w:p>
        </w:tc>
        <w:tc>
          <w:tcPr>
            <w:tcW w:w="225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语文</w:t>
            </w:r>
            <w:r>
              <w:rPr>
                <w:rFonts w:hint="eastAsia"/>
                <w:lang w:eastAsia="zh-CN"/>
              </w:rPr>
              <w:t>（</w:t>
            </w:r>
            <w:r>
              <w:rPr>
                <w:rFonts w:hint="eastAsia"/>
              </w:rPr>
              <w:t>专</w:t>
            </w:r>
            <w:r>
              <w:rPr>
                <w:rFonts w:hint="eastAsia"/>
                <w:lang w:eastAsia="zh-CN"/>
              </w:rPr>
              <w:t>）</w:t>
            </w:r>
            <w:r>
              <w:rPr>
                <w:rFonts w:hint="eastAsia"/>
              </w:rPr>
              <w:t>19</w:t>
            </w:r>
            <w:r>
              <w:rPr>
                <w:rFonts w:hint="eastAsia"/>
                <w:lang w:eastAsia="zh-CN"/>
              </w:rPr>
              <w:t>（</w:t>
            </w:r>
            <w:r>
              <w:rPr>
                <w:rFonts w:hint="eastAsia"/>
                <w:lang w:val="en-US" w:eastAsia="zh-CN"/>
              </w:rPr>
              <w:t>1</w:t>
            </w:r>
            <w:r>
              <w:rPr>
                <w:rFonts w:hint="eastAsia"/>
                <w:lang w:eastAsia="zh-CN"/>
              </w:rPr>
              <w:t>）</w:t>
            </w:r>
            <w:r>
              <w:rPr>
                <w:rFonts w:hint="eastAsia"/>
              </w:rPr>
              <w:t>班</w:t>
            </w:r>
          </w:p>
        </w:tc>
        <w:tc>
          <w:tcPr>
            <w:tcW w:w="40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汉字结构</w:t>
            </w:r>
          </w:p>
        </w:tc>
        <w:tc>
          <w:tcPr>
            <w:tcW w:w="1863" w:type="dxa"/>
            <w:vAlign w:val="center"/>
          </w:tcPr>
          <w:p>
            <w:pPr>
              <w:spacing w:line="360" w:lineRule="auto"/>
              <w:rPr>
                <w:rFonts w:hint="default" w:asciiTheme="minorHAnsi" w:hAnsiTheme="minorHAnsi" w:eastAsiaTheme="minorEastAsia" w:cstheme="minorBidi"/>
                <w:kern w:val="2"/>
                <w:sz w:val="21"/>
                <w:szCs w:val="24"/>
                <w:lang w:val="en-US" w:eastAsia="zh-CN" w:bidi="ar-SA"/>
              </w:rPr>
            </w:pPr>
            <w:r>
              <w:rPr>
                <w:rFonts w:hint="eastAsia"/>
                <w:lang w:val="en-US" w:eastAsia="zh-CN"/>
              </w:rPr>
              <w:t>11月12日第4节</w:t>
            </w:r>
          </w:p>
        </w:tc>
        <w:tc>
          <w:tcPr>
            <w:tcW w:w="15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文昌楼</w:t>
            </w:r>
            <w:r>
              <w:rPr>
                <w:rFonts w:hint="eastAsia"/>
                <w:lang w:val="en-US" w:eastAsia="zh-CN"/>
              </w:rPr>
              <w:t>302</w:t>
            </w:r>
          </w:p>
        </w:tc>
        <w:tc>
          <w:tcPr>
            <w:tcW w:w="1575" w:type="dxa"/>
            <w:vMerge w:val="continue"/>
            <w:tcBorders/>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524"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体育学院</w:t>
            </w:r>
          </w:p>
        </w:tc>
        <w:tc>
          <w:tcPr>
            <w:tcW w:w="11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施晓红</w:t>
            </w:r>
          </w:p>
        </w:tc>
        <w:tc>
          <w:tcPr>
            <w:tcW w:w="225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体管</w:t>
            </w:r>
            <w:r>
              <w:rPr>
                <w:rFonts w:hint="eastAsia"/>
                <w:lang w:val="en-US" w:eastAsia="zh-CN"/>
              </w:rPr>
              <w:t>19专</w:t>
            </w:r>
          </w:p>
        </w:tc>
        <w:tc>
          <w:tcPr>
            <w:tcW w:w="40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瑜伽</w:t>
            </w:r>
          </w:p>
        </w:tc>
        <w:tc>
          <w:tcPr>
            <w:tcW w:w="1863" w:type="dxa"/>
            <w:vAlign w:val="center"/>
          </w:tcPr>
          <w:p>
            <w:pPr>
              <w:spacing w:line="360" w:lineRule="auto"/>
              <w:rPr>
                <w:rFonts w:hint="default" w:asciiTheme="minorHAnsi" w:hAnsiTheme="minorHAnsi" w:eastAsiaTheme="minorEastAsia" w:cstheme="minorBidi"/>
                <w:kern w:val="2"/>
                <w:sz w:val="21"/>
                <w:szCs w:val="24"/>
                <w:lang w:val="en-US" w:eastAsia="zh-CN" w:bidi="ar-SA"/>
              </w:rPr>
            </w:pPr>
            <w:r>
              <w:rPr>
                <w:rFonts w:hint="eastAsia"/>
                <w:lang w:val="en-US" w:eastAsia="zh-CN"/>
              </w:rPr>
              <w:t>11月16日第7节</w:t>
            </w:r>
          </w:p>
        </w:tc>
        <w:tc>
          <w:tcPr>
            <w:tcW w:w="1575" w:type="dxa"/>
            <w:vAlign w:val="center"/>
          </w:tcPr>
          <w:p>
            <w:pPr>
              <w:spacing w:line="240" w:lineRule="auto"/>
              <w:jc w:val="center"/>
              <w:rPr>
                <w:rFonts w:hint="eastAsia"/>
                <w:lang w:eastAsia="zh-CN"/>
              </w:rPr>
            </w:pPr>
            <w:r>
              <w:rPr>
                <w:rFonts w:hint="eastAsia"/>
                <w:lang w:eastAsia="zh-CN"/>
              </w:rPr>
              <w:t>舞蹈房</w:t>
            </w:r>
          </w:p>
          <w:p>
            <w:pPr>
              <w:spacing w:line="24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（文昌楼</w:t>
            </w:r>
            <w:r>
              <w:rPr>
                <w:rFonts w:hint="eastAsia"/>
                <w:lang w:val="en-US" w:eastAsia="zh-CN"/>
              </w:rPr>
              <w:t>101</w:t>
            </w:r>
            <w:r>
              <w:rPr>
                <w:rFonts w:hint="eastAsia"/>
                <w:lang w:eastAsia="zh-CN"/>
              </w:rPr>
              <w:t>）</w:t>
            </w:r>
          </w:p>
        </w:tc>
        <w:tc>
          <w:tcPr>
            <w:tcW w:w="1575" w:type="dxa"/>
            <w:vAlign w:val="center"/>
          </w:tcPr>
          <w:p>
            <w:pPr>
              <w:spacing w:line="24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杨山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524"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美术学院</w:t>
            </w:r>
          </w:p>
        </w:tc>
        <w:tc>
          <w:tcPr>
            <w:tcW w:w="11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吴伟</w:t>
            </w:r>
          </w:p>
        </w:tc>
        <w:tc>
          <w:tcPr>
            <w:tcW w:w="225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美术17（1）班</w:t>
            </w:r>
          </w:p>
        </w:tc>
        <w:tc>
          <w:tcPr>
            <w:tcW w:w="407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rPr>
              <w:t>宋代"格物"精神与宋人花鸟画的形理关系</w:t>
            </w:r>
          </w:p>
        </w:tc>
        <w:tc>
          <w:tcPr>
            <w:tcW w:w="1863" w:type="dxa"/>
            <w:vAlign w:val="center"/>
          </w:tcPr>
          <w:p>
            <w:pPr>
              <w:spacing w:line="360" w:lineRule="auto"/>
              <w:rPr>
                <w:rFonts w:hint="eastAsia" w:asciiTheme="minorHAnsi" w:hAnsiTheme="minorHAnsi" w:eastAsiaTheme="minorEastAsia" w:cstheme="minorBidi"/>
                <w:kern w:val="2"/>
                <w:sz w:val="21"/>
                <w:szCs w:val="24"/>
                <w:lang w:val="en-US" w:eastAsia="zh-CN" w:bidi="ar-SA"/>
              </w:rPr>
            </w:pPr>
            <w:r>
              <w:rPr>
                <w:rFonts w:hint="eastAsia"/>
                <w:lang w:val="en-US" w:eastAsia="zh-CN"/>
              </w:rPr>
              <w:t>12月25日第2节</w:t>
            </w:r>
          </w:p>
        </w:tc>
        <w:tc>
          <w:tcPr>
            <w:tcW w:w="1575" w:type="dxa"/>
            <w:vAlign w:val="center"/>
          </w:tcPr>
          <w:p>
            <w:pPr>
              <w:spacing w:line="240" w:lineRule="auto"/>
              <w:jc w:val="center"/>
              <w:rPr>
                <w:rFonts w:hint="eastAsia"/>
                <w:lang w:val="en-US" w:eastAsia="zh-CN"/>
              </w:rPr>
            </w:pPr>
            <w:r>
              <w:rPr>
                <w:rFonts w:hint="eastAsia"/>
                <w:lang w:eastAsia="zh-CN"/>
              </w:rPr>
              <w:t>中国画教室</w:t>
            </w:r>
            <w:r>
              <w:rPr>
                <w:rFonts w:hint="eastAsia"/>
                <w:lang w:val="en-US" w:eastAsia="zh-CN"/>
              </w:rPr>
              <w:t>2</w:t>
            </w:r>
          </w:p>
          <w:p>
            <w:pPr>
              <w:spacing w:line="240" w:lineRule="auto"/>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r>
              <w:rPr>
                <w:rFonts w:hint="eastAsia"/>
                <w:lang w:eastAsia="zh-CN"/>
              </w:rPr>
              <w:t>美术楼</w:t>
            </w:r>
            <w:r>
              <w:rPr>
                <w:rFonts w:hint="eastAsia"/>
                <w:lang w:val="en-US" w:eastAsia="zh-CN"/>
              </w:rPr>
              <w:t>109）</w:t>
            </w:r>
          </w:p>
        </w:tc>
        <w:tc>
          <w:tcPr>
            <w:tcW w:w="1575" w:type="dxa"/>
            <w:vAlign w:val="center"/>
          </w:tcPr>
          <w:p>
            <w:pPr>
              <w:spacing w:line="240" w:lineRule="auto"/>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黄斌斌</w:t>
            </w:r>
          </w:p>
        </w:tc>
      </w:tr>
    </w:tbl>
    <w:p>
      <w:pPr>
        <w:ind w:firstLine="361"/>
        <w:jc w:val="center"/>
        <w:rPr>
          <w:sz w:val="24"/>
        </w:rPr>
      </w:pPr>
    </w:p>
    <w:p>
      <w:pPr>
        <w:ind w:firstLine="361"/>
        <w:jc w:val="center"/>
        <w:rPr>
          <w:sz w:val="24"/>
        </w:rPr>
      </w:pPr>
    </w:p>
    <w:p>
      <w:pPr>
        <w:ind w:firstLine="361"/>
        <w:jc w:val="center"/>
        <w:rPr>
          <w:sz w:val="24"/>
        </w:rPr>
      </w:pPr>
    </w:p>
    <w:p>
      <w:pPr>
        <w:ind w:firstLine="361"/>
        <w:jc w:val="center"/>
        <w:rPr>
          <w:rFonts w:hint="eastAsia" w:eastAsiaTheme="minorEastAsia"/>
          <w:sz w:val="24"/>
          <w:lang w:eastAsia="zh-CN"/>
        </w:rPr>
      </w:pPr>
      <w:r>
        <w:rPr>
          <w:rFonts w:hint="eastAsia"/>
          <w:sz w:val="24"/>
          <w:lang w:eastAsia="zh-CN"/>
        </w:rPr>
        <w:t>易家桥校区</w:t>
      </w:r>
    </w:p>
    <w:tbl>
      <w:tblPr>
        <w:tblStyle w:val="5"/>
        <w:tblpPr w:leftFromText="180" w:rightFromText="180" w:vertAnchor="text" w:horzAnchor="page" w:tblpX="1697" w:tblpY="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1117"/>
        <w:gridCol w:w="2143"/>
        <w:gridCol w:w="2550"/>
        <w:gridCol w:w="2362"/>
        <w:gridCol w:w="205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16" w:type="dxa"/>
            <w:vAlign w:val="center"/>
          </w:tcPr>
          <w:p>
            <w:pPr>
              <w:spacing w:line="360" w:lineRule="auto"/>
              <w:jc w:val="center"/>
            </w:pPr>
            <w:r>
              <w:rPr>
                <w:rFonts w:hint="eastAsia"/>
              </w:rPr>
              <w:t>学院</w:t>
            </w:r>
          </w:p>
        </w:tc>
        <w:tc>
          <w:tcPr>
            <w:tcW w:w="1117" w:type="dxa"/>
            <w:vAlign w:val="center"/>
          </w:tcPr>
          <w:p>
            <w:pPr>
              <w:spacing w:line="360" w:lineRule="auto"/>
              <w:jc w:val="center"/>
            </w:pPr>
            <w:r>
              <w:rPr>
                <w:rFonts w:hint="eastAsia"/>
              </w:rPr>
              <w:t>任课教师</w:t>
            </w:r>
          </w:p>
        </w:tc>
        <w:tc>
          <w:tcPr>
            <w:tcW w:w="2143" w:type="dxa"/>
            <w:vAlign w:val="center"/>
          </w:tcPr>
          <w:p>
            <w:pPr>
              <w:spacing w:line="360" w:lineRule="auto"/>
              <w:jc w:val="center"/>
            </w:pPr>
            <w:r>
              <w:rPr>
                <w:rFonts w:hint="eastAsia"/>
              </w:rPr>
              <w:t>任教班级</w:t>
            </w:r>
          </w:p>
        </w:tc>
        <w:tc>
          <w:tcPr>
            <w:tcW w:w="2550" w:type="dxa"/>
            <w:vAlign w:val="center"/>
          </w:tcPr>
          <w:p>
            <w:pPr>
              <w:spacing w:line="360" w:lineRule="auto"/>
              <w:jc w:val="center"/>
            </w:pPr>
            <w:r>
              <w:rPr>
                <w:rFonts w:hint="eastAsia"/>
              </w:rPr>
              <w:t>授课内容</w:t>
            </w:r>
          </w:p>
        </w:tc>
        <w:tc>
          <w:tcPr>
            <w:tcW w:w="2362" w:type="dxa"/>
            <w:vAlign w:val="center"/>
          </w:tcPr>
          <w:p>
            <w:pPr>
              <w:spacing w:line="360" w:lineRule="auto"/>
              <w:jc w:val="center"/>
              <w:rPr>
                <w:rFonts w:hint="eastAsia" w:eastAsiaTheme="minorEastAsia"/>
                <w:lang w:eastAsia="zh-CN"/>
              </w:rPr>
            </w:pPr>
            <w:r>
              <w:rPr>
                <w:rFonts w:hint="eastAsia"/>
                <w:lang w:eastAsia="zh-CN"/>
              </w:rPr>
              <w:t>时间</w:t>
            </w:r>
          </w:p>
        </w:tc>
        <w:tc>
          <w:tcPr>
            <w:tcW w:w="2050" w:type="dxa"/>
            <w:vAlign w:val="center"/>
          </w:tcPr>
          <w:p>
            <w:pPr>
              <w:spacing w:line="360" w:lineRule="auto"/>
              <w:jc w:val="center"/>
              <w:rPr>
                <w:rFonts w:hint="eastAsia"/>
                <w:lang w:eastAsia="zh-CN"/>
              </w:rPr>
            </w:pPr>
            <w:r>
              <w:rPr>
                <w:rFonts w:hint="eastAsia"/>
                <w:lang w:eastAsia="zh-CN"/>
              </w:rPr>
              <w:t>地点</w:t>
            </w:r>
          </w:p>
        </w:tc>
        <w:tc>
          <w:tcPr>
            <w:tcW w:w="1488" w:type="dxa"/>
            <w:vAlign w:val="center"/>
          </w:tcPr>
          <w:p>
            <w:pPr>
              <w:spacing w:line="360" w:lineRule="auto"/>
              <w:jc w:val="center"/>
              <w:rPr>
                <w:rFonts w:hint="eastAsia"/>
                <w:lang w:eastAsia="zh-CN"/>
              </w:rPr>
            </w:pPr>
            <w:r>
              <w:rPr>
                <w:rFonts w:hint="eastAsia"/>
                <w:lang w:eastAsia="zh-CN"/>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16" w:type="dxa"/>
            <w:vAlign w:val="center"/>
          </w:tcPr>
          <w:p>
            <w:pPr>
              <w:spacing w:line="360" w:lineRule="auto"/>
              <w:jc w:val="center"/>
              <w:rPr>
                <w:rFonts w:hint="eastAsia" w:eastAsiaTheme="minorEastAsia"/>
                <w:lang w:eastAsia="zh-CN"/>
              </w:rPr>
            </w:pPr>
            <w:r>
              <w:rPr>
                <w:rFonts w:hint="eastAsia"/>
                <w:lang w:eastAsia="zh-CN"/>
              </w:rPr>
              <w:t>学前教育第一学院</w:t>
            </w:r>
          </w:p>
        </w:tc>
        <w:tc>
          <w:tcPr>
            <w:tcW w:w="1117" w:type="dxa"/>
            <w:vAlign w:val="center"/>
          </w:tcPr>
          <w:p>
            <w:pPr>
              <w:spacing w:line="360" w:lineRule="auto"/>
              <w:jc w:val="center"/>
            </w:pPr>
            <w:r>
              <w:rPr>
                <w:rFonts w:hint="eastAsia"/>
              </w:rPr>
              <w:t>张蓓蕾</w:t>
            </w:r>
          </w:p>
        </w:tc>
        <w:tc>
          <w:tcPr>
            <w:tcW w:w="2143" w:type="dxa"/>
            <w:vAlign w:val="center"/>
          </w:tcPr>
          <w:p>
            <w:pPr>
              <w:spacing w:line="360" w:lineRule="auto"/>
              <w:jc w:val="center"/>
            </w:pPr>
            <w:r>
              <w:rPr>
                <w:rFonts w:hint="eastAsia"/>
              </w:rPr>
              <w:t>学前（专）20（1）</w:t>
            </w:r>
          </w:p>
        </w:tc>
        <w:tc>
          <w:tcPr>
            <w:tcW w:w="2550" w:type="dxa"/>
            <w:vAlign w:val="center"/>
          </w:tcPr>
          <w:p>
            <w:pPr>
              <w:spacing w:line="360" w:lineRule="auto"/>
              <w:jc w:val="center"/>
            </w:pPr>
            <w:r>
              <w:rPr>
                <w:rFonts w:hint="eastAsia"/>
              </w:rPr>
              <w:t>春天，遂想起</w:t>
            </w:r>
          </w:p>
        </w:tc>
        <w:tc>
          <w:tcPr>
            <w:tcW w:w="2362" w:type="dxa"/>
            <w:vAlign w:val="center"/>
          </w:tcPr>
          <w:p>
            <w:pPr>
              <w:spacing w:line="360" w:lineRule="auto"/>
              <w:jc w:val="center"/>
              <w:rPr>
                <w:rFonts w:hint="default" w:eastAsiaTheme="minorEastAsia"/>
                <w:lang w:val="en-US" w:eastAsia="zh-CN"/>
              </w:rPr>
            </w:pPr>
            <w:r>
              <w:rPr>
                <w:rFonts w:hint="eastAsia"/>
                <w:lang w:val="en-US" w:eastAsia="zh-CN"/>
              </w:rPr>
              <w:t>11月18日第2节</w:t>
            </w:r>
          </w:p>
        </w:tc>
        <w:tc>
          <w:tcPr>
            <w:tcW w:w="2050" w:type="dxa"/>
            <w:vMerge w:val="restart"/>
            <w:vAlign w:val="center"/>
          </w:tcPr>
          <w:p>
            <w:pPr>
              <w:spacing w:line="360" w:lineRule="auto"/>
              <w:jc w:val="center"/>
              <w:rPr>
                <w:rFonts w:hint="eastAsia"/>
                <w:lang w:eastAsia="zh-CN"/>
              </w:rPr>
            </w:pPr>
            <w:r>
              <w:rPr>
                <w:rFonts w:hint="eastAsia"/>
                <w:lang w:eastAsia="zh-CN"/>
              </w:rPr>
              <w:t>阶梯教室</w:t>
            </w:r>
          </w:p>
          <w:p>
            <w:pPr>
              <w:spacing w:line="360" w:lineRule="auto"/>
              <w:jc w:val="center"/>
              <w:rPr>
                <w:rFonts w:hint="eastAsia"/>
              </w:rPr>
            </w:pPr>
            <w:r>
              <w:rPr>
                <w:rFonts w:hint="eastAsia"/>
                <w:lang w:eastAsia="zh-CN"/>
              </w:rPr>
              <w:t>（综</w:t>
            </w:r>
            <w:r>
              <w:rPr>
                <w:rFonts w:hint="eastAsia"/>
                <w:lang w:val="en-US" w:eastAsia="zh-CN"/>
              </w:rPr>
              <w:t>503</w:t>
            </w:r>
            <w:r>
              <w:rPr>
                <w:rFonts w:hint="eastAsia"/>
                <w:lang w:eastAsia="zh-CN"/>
              </w:rPr>
              <w:t>）</w:t>
            </w:r>
          </w:p>
        </w:tc>
        <w:tc>
          <w:tcPr>
            <w:tcW w:w="1488" w:type="dxa"/>
            <w:vMerge w:val="restart"/>
            <w:vAlign w:val="center"/>
          </w:tcPr>
          <w:p>
            <w:pPr>
              <w:spacing w:line="360" w:lineRule="auto"/>
              <w:jc w:val="center"/>
              <w:rPr>
                <w:rFonts w:hint="eastAsia"/>
                <w:lang w:eastAsia="zh-CN"/>
              </w:rPr>
            </w:pPr>
            <w:r>
              <w:rPr>
                <w:rFonts w:hint="eastAsia"/>
                <w:lang w:eastAsia="zh-CN"/>
              </w:rPr>
              <w:t>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116" w:type="dxa"/>
            <w:vAlign w:val="center"/>
          </w:tcPr>
          <w:p>
            <w:pPr>
              <w:spacing w:line="360" w:lineRule="auto"/>
              <w:jc w:val="center"/>
              <w:rPr>
                <w:rFonts w:hint="eastAsia"/>
              </w:rPr>
            </w:pPr>
            <w:r>
              <w:rPr>
                <w:rFonts w:hint="eastAsia"/>
                <w:lang w:eastAsia="zh-CN"/>
              </w:rPr>
              <w:t>学前教育第一学院</w:t>
            </w:r>
          </w:p>
        </w:tc>
        <w:tc>
          <w:tcPr>
            <w:tcW w:w="1117" w:type="dxa"/>
            <w:vAlign w:val="center"/>
          </w:tcPr>
          <w:p>
            <w:pPr>
              <w:spacing w:line="360" w:lineRule="auto"/>
              <w:jc w:val="center"/>
            </w:pPr>
            <w:r>
              <w:rPr>
                <w:rFonts w:hint="eastAsia"/>
              </w:rPr>
              <w:t>黄培红</w:t>
            </w:r>
          </w:p>
        </w:tc>
        <w:tc>
          <w:tcPr>
            <w:tcW w:w="2143" w:type="dxa"/>
            <w:vAlign w:val="center"/>
          </w:tcPr>
          <w:p>
            <w:pPr>
              <w:spacing w:line="360" w:lineRule="auto"/>
              <w:jc w:val="center"/>
            </w:pPr>
            <w:r>
              <w:rPr>
                <w:rFonts w:hint="eastAsia"/>
              </w:rPr>
              <w:t>学前（本）19（2）</w:t>
            </w:r>
          </w:p>
        </w:tc>
        <w:tc>
          <w:tcPr>
            <w:tcW w:w="2550" w:type="dxa"/>
            <w:vAlign w:val="center"/>
          </w:tcPr>
          <w:p>
            <w:pPr>
              <w:spacing w:line="360" w:lineRule="auto"/>
              <w:jc w:val="center"/>
            </w:pPr>
            <w:r>
              <w:rPr>
                <w:rFonts w:hint="eastAsia"/>
              </w:rPr>
              <w:t>幼儿行为观察概述</w:t>
            </w:r>
          </w:p>
        </w:tc>
        <w:tc>
          <w:tcPr>
            <w:tcW w:w="2362" w:type="dxa"/>
            <w:vAlign w:val="center"/>
          </w:tcPr>
          <w:p>
            <w:pPr>
              <w:spacing w:line="360" w:lineRule="auto"/>
              <w:jc w:val="center"/>
              <w:rPr>
                <w:rFonts w:hint="eastAsia"/>
              </w:rPr>
            </w:pPr>
            <w:r>
              <w:rPr>
                <w:rFonts w:hint="eastAsia"/>
                <w:lang w:val="en-US" w:eastAsia="zh-CN"/>
              </w:rPr>
              <w:t>11月18日第3节</w:t>
            </w:r>
          </w:p>
        </w:tc>
        <w:tc>
          <w:tcPr>
            <w:tcW w:w="2050" w:type="dxa"/>
            <w:vMerge w:val="continue"/>
            <w:vAlign w:val="center"/>
          </w:tcPr>
          <w:p>
            <w:pPr>
              <w:spacing w:line="360" w:lineRule="auto"/>
              <w:jc w:val="center"/>
              <w:rPr>
                <w:rFonts w:hint="eastAsia"/>
              </w:rPr>
            </w:pPr>
          </w:p>
        </w:tc>
        <w:tc>
          <w:tcPr>
            <w:tcW w:w="1488" w:type="dxa"/>
            <w:vMerge w:val="continue"/>
            <w:vAlign w:val="center"/>
          </w:tcPr>
          <w:p>
            <w:pPr>
              <w:spacing w:line="360" w:lineRule="auto"/>
              <w:jc w:val="center"/>
              <w:rPr>
                <w:rFonts w:hint="eastAsia"/>
                <w:lang w:eastAsia="zh-CN"/>
              </w:rPr>
            </w:pPr>
          </w:p>
        </w:tc>
      </w:tr>
    </w:tbl>
    <w:p>
      <w:pPr>
        <w:ind w:firstLine="361"/>
        <w:jc w:val="center"/>
        <w:rPr>
          <w:sz w:val="24"/>
        </w:rPr>
      </w:pPr>
    </w:p>
    <w:p>
      <w:pPr>
        <w:ind w:firstLine="361"/>
        <w:jc w:val="center"/>
        <w:rPr>
          <w:rFonts w:hint="eastAsia"/>
          <w:sz w:val="24"/>
          <w:szCs w:val="24"/>
        </w:rPr>
      </w:pPr>
    </w:p>
    <w:p>
      <w:pPr>
        <w:ind w:firstLine="361"/>
        <w:jc w:val="center"/>
        <w:rPr>
          <w:rFonts w:hint="eastAsia"/>
          <w:sz w:val="24"/>
          <w:szCs w:val="24"/>
        </w:rPr>
      </w:pPr>
    </w:p>
    <w:p>
      <w:pPr>
        <w:ind w:firstLine="361"/>
        <w:jc w:val="center"/>
        <w:rPr>
          <w:sz w:val="24"/>
          <w:szCs w:val="24"/>
        </w:rPr>
      </w:pPr>
      <w:r>
        <w:rPr>
          <w:rFonts w:hint="eastAsia"/>
          <w:sz w:val="24"/>
          <w:szCs w:val="24"/>
        </w:rPr>
        <w:t>如皋校区</w:t>
      </w:r>
    </w:p>
    <w:tbl>
      <w:tblPr>
        <w:tblStyle w:val="5"/>
        <w:tblpPr w:leftFromText="180" w:rightFromText="180" w:vertAnchor="text" w:horzAnchor="page" w:tblpX="1697" w:tblpY="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070"/>
        <w:gridCol w:w="2530"/>
        <w:gridCol w:w="3062"/>
        <w:gridCol w:w="2022"/>
        <w:gridCol w:w="173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6" w:type="dxa"/>
            <w:vAlign w:val="center"/>
          </w:tcPr>
          <w:p>
            <w:pPr>
              <w:spacing w:line="360" w:lineRule="auto"/>
              <w:jc w:val="center"/>
            </w:pPr>
            <w:r>
              <w:rPr>
                <w:rFonts w:hint="eastAsia"/>
              </w:rPr>
              <w:t>学院</w:t>
            </w:r>
          </w:p>
        </w:tc>
        <w:tc>
          <w:tcPr>
            <w:tcW w:w="1070" w:type="dxa"/>
            <w:vAlign w:val="center"/>
          </w:tcPr>
          <w:p>
            <w:pPr>
              <w:spacing w:line="360" w:lineRule="auto"/>
              <w:jc w:val="center"/>
            </w:pPr>
            <w:r>
              <w:rPr>
                <w:rFonts w:hint="eastAsia"/>
              </w:rPr>
              <w:t>任课教师</w:t>
            </w:r>
          </w:p>
        </w:tc>
        <w:tc>
          <w:tcPr>
            <w:tcW w:w="2530" w:type="dxa"/>
            <w:vAlign w:val="center"/>
          </w:tcPr>
          <w:p>
            <w:pPr>
              <w:spacing w:line="360" w:lineRule="auto"/>
              <w:jc w:val="center"/>
            </w:pPr>
            <w:r>
              <w:rPr>
                <w:rFonts w:hint="eastAsia"/>
              </w:rPr>
              <w:t>任教班级</w:t>
            </w:r>
          </w:p>
        </w:tc>
        <w:tc>
          <w:tcPr>
            <w:tcW w:w="3062" w:type="dxa"/>
            <w:vAlign w:val="center"/>
          </w:tcPr>
          <w:p>
            <w:pPr>
              <w:spacing w:line="360" w:lineRule="auto"/>
              <w:jc w:val="center"/>
            </w:pPr>
            <w:r>
              <w:rPr>
                <w:rFonts w:hint="eastAsia"/>
              </w:rPr>
              <w:t>授课内容</w:t>
            </w:r>
          </w:p>
        </w:tc>
        <w:tc>
          <w:tcPr>
            <w:tcW w:w="2022" w:type="dxa"/>
            <w:vAlign w:val="center"/>
          </w:tcPr>
          <w:p>
            <w:pPr>
              <w:spacing w:line="360" w:lineRule="auto"/>
              <w:jc w:val="center"/>
              <w:rPr>
                <w:rFonts w:hint="eastAsia" w:eastAsiaTheme="minorEastAsia"/>
                <w:lang w:eastAsia="zh-CN"/>
              </w:rPr>
            </w:pPr>
            <w:r>
              <w:rPr>
                <w:rFonts w:hint="eastAsia"/>
                <w:lang w:eastAsia="zh-CN"/>
              </w:rPr>
              <w:t>时间</w:t>
            </w:r>
          </w:p>
        </w:tc>
        <w:tc>
          <w:tcPr>
            <w:tcW w:w="1730" w:type="dxa"/>
            <w:vAlign w:val="center"/>
          </w:tcPr>
          <w:p>
            <w:pPr>
              <w:spacing w:line="360" w:lineRule="auto"/>
              <w:jc w:val="center"/>
              <w:rPr>
                <w:rFonts w:hint="eastAsia"/>
                <w:lang w:eastAsia="zh-CN"/>
              </w:rPr>
            </w:pPr>
            <w:r>
              <w:rPr>
                <w:rFonts w:hint="eastAsia"/>
                <w:lang w:eastAsia="zh-CN"/>
              </w:rPr>
              <w:t>地点</w:t>
            </w:r>
          </w:p>
        </w:tc>
        <w:tc>
          <w:tcPr>
            <w:tcW w:w="1373" w:type="dxa"/>
            <w:vAlign w:val="center"/>
          </w:tcPr>
          <w:p>
            <w:pPr>
              <w:spacing w:line="360" w:lineRule="auto"/>
              <w:jc w:val="center"/>
              <w:rPr>
                <w:rFonts w:hint="eastAsia"/>
                <w:lang w:eastAsia="zh-CN"/>
              </w:rPr>
            </w:pPr>
            <w:r>
              <w:rPr>
                <w:rFonts w:hint="eastAsia"/>
                <w:lang w:eastAsia="zh-CN"/>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6" w:type="dxa"/>
            <w:vAlign w:val="center"/>
          </w:tcPr>
          <w:p>
            <w:pPr>
              <w:spacing w:line="360" w:lineRule="auto"/>
              <w:jc w:val="center"/>
              <w:rPr>
                <w:rFonts w:hint="eastAsia" w:eastAsiaTheme="minorEastAsia"/>
                <w:lang w:eastAsia="zh-CN"/>
              </w:rPr>
            </w:pPr>
            <w:r>
              <w:rPr>
                <w:rFonts w:hint="eastAsia"/>
                <w:lang w:eastAsia="zh-CN"/>
              </w:rPr>
              <w:t>马克思主义学院</w:t>
            </w:r>
          </w:p>
        </w:tc>
        <w:tc>
          <w:tcPr>
            <w:tcW w:w="1070" w:type="dxa"/>
            <w:vAlign w:val="center"/>
          </w:tcPr>
          <w:p>
            <w:pPr>
              <w:spacing w:line="360" w:lineRule="auto"/>
              <w:jc w:val="center"/>
              <w:rPr>
                <w:rFonts w:hint="eastAsia"/>
                <w:lang w:eastAsia="zh-CN"/>
              </w:rPr>
            </w:pPr>
            <w:r>
              <w:rPr>
                <w:rFonts w:hint="eastAsia"/>
                <w:lang w:eastAsia="zh-CN"/>
              </w:rPr>
              <w:t>李琴</w:t>
            </w:r>
          </w:p>
        </w:tc>
        <w:tc>
          <w:tcPr>
            <w:tcW w:w="2530" w:type="dxa"/>
            <w:vAlign w:val="center"/>
          </w:tcPr>
          <w:p>
            <w:pPr>
              <w:spacing w:line="360" w:lineRule="auto"/>
              <w:jc w:val="center"/>
              <w:rPr>
                <w:rFonts w:hint="default"/>
                <w:lang w:val="en-US" w:eastAsia="zh-CN"/>
              </w:rPr>
            </w:pPr>
            <w:r>
              <w:rPr>
                <w:rFonts w:hint="eastAsia"/>
                <w:lang w:eastAsia="zh-CN"/>
              </w:rPr>
              <w:t>学前</w:t>
            </w:r>
            <w:r>
              <w:rPr>
                <w:rFonts w:hint="eastAsia"/>
                <w:lang w:val="en-US" w:eastAsia="zh-CN"/>
              </w:rPr>
              <w:t>20（5）班</w:t>
            </w:r>
          </w:p>
        </w:tc>
        <w:tc>
          <w:tcPr>
            <w:tcW w:w="3062" w:type="dxa"/>
            <w:vAlign w:val="center"/>
          </w:tcPr>
          <w:p>
            <w:pPr>
              <w:spacing w:line="360" w:lineRule="auto"/>
              <w:jc w:val="center"/>
              <w:rPr>
                <w:rFonts w:hint="eastAsia"/>
                <w:lang w:eastAsia="zh-CN"/>
              </w:rPr>
            </w:pPr>
            <w:r>
              <w:rPr>
                <w:rFonts w:hint="eastAsia"/>
                <w:lang w:eastAsia="zh-CN"/>
              </w:rPr>
              <w:t>隋唐制度的变化与创新</w:t>
            </w:r>
          </w:p>
        </w:tc>
        <w:tc>
          <w:tcPr>
            <w:tcW w:w="2022" w:type="dxa"/>
            <w:vAlign w:val="center"/>
          </w:tcPr>
          <w:p>
            <w:pPr>
              <w:spacing w:line="360" w:lineRule="auto"/>
              <w:jc w:val="center"/>
              <w:rPr>
                <w:rFonts w:hint="default"/>
                <w:lang w:val="en-US" w:eastAsia="zh-CN"/>
              </w:rPr>
            </w:pPr>
            <w:r>
              <w:rPr>
                <w:rFonts w:hint="eastAsia"/>
                <w:lang w:val="en-US" w:eastAsia="zh-CN"/>
              </w:rPr>
              <w:t>11月18日第6节</w:t>
            </w:r>
          </w:p>
        </w:tc>
        <w:tc>
          <w:tcPr>
            <w:tcW w:w="1730" w:type="dxa"/>
            <w:vAlign w:val="center"/>
          </w:tcPr>
          <w:p>
            <w:pPr>
              <w:spacing w:line="240" w:lineRule="auto"/>
              <w:jc w:val="center"/>
              <w:rPr>
                <w:rFonts w:hint="default"/>
                <w:lang w:val="en-US" w:eastAsia="zh-CN"/>
              </w:rPr>
            </w:pPr>
            <w:r>
              <w:rPr>
                <w:rFonts w:hint="eastAsia"/>
                <w:lang w:eastAsia="zh-CN"/>
              </w:rPr>
              <w:t>四方学馆</w:t>
            </w:r>
            <w:r>
              <w:rPr>
                <w:rFonts w:hint="eastAsia"/>
                <w:lang w:val="en-US" w:eastAsia="zh-CN"/>
              </w:rPr>
              <w:t>205</w:t>
            </w:r>
          </w:p>
        </w:tc>
        <w:tc>
          <w:tcPr>
            <w:tcW w:w="1373" w:type="dxa"/>
            <w:vAlign w:val="center"/>
          </w:tcPr>
          <w:p>
            <w:pPr>
              <w:spacing w:line="240" w:lineRule="auto"/>
              <w:jc w:val="center"/>
              <w:rPr>
                <w:rFonts w:hint="eastAsia"/>
                <w:lang w:val="en-US" w:eastAsia="zh-CN"/>
              </w:rPr>
            </w:pPr>
            <w:r>
              <w:rPr>
                <w:rFonts w:hint="eastAsia"/>
                <w:lang w:val="en-US" w:eastAsia="zh-CN"/>
              </w:rPr>
              <w:t>孙红兵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6"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学前教育第二学院</w:t>
            </w:r>
          </w:p>
        </w:tc>
        <w:tc>
          <w:tcPr>
            <w:tcW w:w="107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李鸣凤</w:t>
            </w:r>
          </w:p>
        </w:tc>
        <w:tc>
          <w:tcPr>
            <w:tcW w:w="253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学前（藏）</w:t>
            </w:r>
            <w:r>
              <w:rPr>
                <w:rFonts w:hint="eastAsia"/>
                <w:lang w:val="en-US" w:eastAsia="zh-CN"/>
              </w:rPr>
              <w:t>19</w:t>
            </w:r>
            <w:r>
              <w:rPr>
                <w:rFonts w:hint="eastAsia"/>
                <w:lang w:eastAsia="zh-CN"/>
              </w:rPr>
              <w:t>（1）班</w:t>
            </w:r>
          </w:p>
        </w:tc>
        <w:tc>
          <w:tcPr>
            <w:tcW w:w="3062"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学前儿童科学教育活动的内容</w:t>
            </w:r>
          </w:p>
        </w:tc>
        <w:tc>
          <w:tcPr>
            <w:tcW w:w="2022"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11月20日第3节</w:t>
            </w:r>
          </w:p>
        </w:tc>
        <w:tc>
          <w:tcPr>
            <w:tcW w:w="1730" w:type="dxa"/>
            <w:vAlign w:val="center"/>
          </w:tcPr>
          <w:p>
            <w:pPr>
              <w:spacing w:line="240" w:lineRule="auto"/>
              <w:jc w:val="center"/>
              <w:rPr>
                <w:rFonts w:hint="eastAsia"/>
                <w:lang w:val="en-US" w:eastAsia="zh-CN"/>
              </w:rPr>
            </w:pPr>
            <w:r>
              <w:rPr>
                <w:rFonts w:hint="eastAsia"/>
                <w:lang w:val="en-US" w:eastAsia="zh-CN"/>
              </w:rPr>
              <w:t>阶梯教室</w:t>
            </w:r>
          </w:p>
          <w:p>
            <w:pPr>
              <w:spacing w:line="240" w:lineRule="auto"/>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（四方学馆202）</w:t>
            </w:r>
          </w:p>
        </w:tc>
        <w:tc>
          <w:tcPr>
            <w:tcW w:w="1373" w:type="dxa"/>
            <w:vMerge w:val="restart"/>
            <w:vAlign w:val="center"/>
          </w:tcPr>
          <w:p>
            <w:pPr>
              <w:spacing w:line="360" w:lineRule="auto"/>
              <w:jc w:val="center"/>
              <w:rPr>
                <w:rFonts w:hint="eastAsia"/>
                <w:lang w:eastAsia="zh-CN"/>
              </w:rPr>
            </w:pPr>
            <w:r>
              <w:rPr>
                <w:rFonts w:hint="eastAsia"/>
                <w:lang w:val="en-US" w:eastAsia="zh-CN"/>
              </w:rPr>
              <w:t>范雪飞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6"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学前教育第二学院</w:t>
            </w:r>
          </w:p>
        </w:tc>
        <w:tc>
          <w:tcPr>
            <w:tcW w:w="107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李卫平</w:t>
            </w:r>
          </w:p>
        </w:tc>
        <w:tc>
          <w:tcPr>
            <w:tcW w:w="253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幼儿发展（专）20（2）班</w:t>
            </w:r>
          </w:p>
        </w:tc>
        <w:tc>
          <w:tcPr>
            <w:tcW w:w="3062"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函数的连续性</w:t>
            </w:r>
          </w:p>
        </w:tc>
        <w:tc>
          <w:tcPr>
            <w:tcW w:w="2022"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11月20日第6节</w:t>
            </w:r>
          </w:p>
        </w:tc>
        <w:tc>
          <w:tcPr>
            <w:tcW w:w="173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lang w:eastAsia="zh-CN"/>
              </w:rPr>
              <w:t>四方学馆</w:t>
            </w:r>
            <w:r>
              <w:rPr>
                <w:rFonts w:hint="eastAsia"/>
                <w:lang w:val="en-US" w:eastAsia="zh-CN"/>
              </w:rPr>
              <w:t>302</w:t>
            </w:r>
          </w:p>
        </w:tc>
        <w:tc>
          <w:tcPr>
            <w:tcW w:w="1373" w:type="dxa"/>
            <w:vMerge w:val="continue"/>
            <w:vAlign w:val="center"/>
          </w:tcPr>
          <w:p>
            <w:pPr>
              <w:spacing w:line="360" w:lineRule="auto"/>
              <w:jc w:val="center"/>
              <w:rPr>
                <w:rFonts w:hint="eastAsia"/>
                <w:lang w:eastAsia="zh-CN"/>
              </w:rPr>
            </w:pPr>
          </w:p>
        </w:tc>
      </w:tr>
    </w:tbl>
    <w:p>
      <w:pPr>
        <w:jc w:val="both"/>
        <w:rPr>
          <w:szCs w:val="21"/>
        </w:rPr>
      </w:pPr>
      <w:r>
        <w:rPr>
          <w:rFonts w:hint="eastAsia"/>
          <w:szCs w:val="21"/>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FA7CA"/>
    <w:multiLevelType w:val="singleLevel"/>
    <w:tmpl w:val="45AFA7CA"/>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3744FA"/>
    <w:rsid w:val="000C0148"/>
    <w:rsid w:val="00205B92"/>
    <w:rsid w:val="00795D9A"/>
    <w:rsid w:val="00895CA1"/>
    <w:rsid w:val="009F1F7D"/>
    <w:rsid w:val="00BD6AFF"/>
    <w:rsid w:val="00F20E18"/>
    <w:rsid w:val="0659258D"/>
    <w:rsid w:val="12B16D91"/>
    <w:rsid w:val="165F50EF"/>
    <w:rsid w:val="16BC045F"/>
    <w:rsid w:val="1AB96EBD"/>
    <w:rsid w:val="1C1D39BA"/>
    <w:rsid w:val="27F94C1D"/>
    <w:rsid w:val="2F7B0CB4"/>
    <w:rsid w:val="42503E78"/>
    <w:rsid w:val="43140B30"/>
    <w:rsid w:val="44B956DC"/>
    <w:rsid w:val="53311238"/>
    <w:rsid w:val="57685985"/>
    <w:rsid w:val="627227D1"/>
    <w:rsid w:val="6B3E1F5E"/>
    <w:rsid w:val="703744FA"/>
    <w:rsid w:val="713C462F"/>
    <w:rsid w:val="72592E6A"/>
    <w:rsid w:val="7707097B"/>
    <w:rsid w:val="7F112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22</Words>
  <Characters>127</Characters>
  <Lines>1</Lines>
  <Paragraphs>1</Paragraphs>
  <TotalTime>1</TotalTime>
  <ScaleCrop>false</ScaleCrop>
  <LinksUpToDate>false</LinksUpToDate>
  <CharactersWithSpaces>148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2019-09-05T07:57:00Z</dcterms:created>
  <dc:creator>Administrator</dc:creator>
  <cp:lastModifiedBy>青衣</cp:lastModifiedBy>
  <cp:lastPrinted>2020-11-02T01:28:00Z</cp:lastPrinted>
  <dcterms:modified xsi:type="dcterms:W3CDTF">2020-11-03T01:30:23Z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