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57" w:rsidRPr="006035BD" w:rsidRDefault="006035BD" w:rsidP="006035BD">
      <w:pPr>
        <w:jc w:val="left"/>
        <w:rPr>
          <w:rFonts w:ascii="宋体" w:eastAsia="宋体" w:hAnsi="宋体" w:cs="Arial"/>
          <w:kern w:val="0"/>
          <w:sz w:val="30"/>
          <w:szCs w:val="30"/>
        </w:rPr>
      </w:pPr>
      <w:r w:rsidRPr="006035BD">
        <w:rPr>
          <w:rFonts w:ascii="宋体" w:eastAsia="宋体" w:hAnsi="宋体" w:cs="Arial" w:hint="eastAsia"/>
          <w:kern w:val="0"/>
          <w:sz w:val="30"/>
          <w:szCs w:val="30"/>
        </w:rPr>
        <w:t>附件3</w:t>
      </w:r>
    </w:p>
    <w:p w:rsidR="005613DE" w:rsidRPr="005612E4" w:rsidRDefault="005A5F21" w:rsidP="00C71D55">
      <w:pPr>
        <w:spacing w:line="540" w:lineRule="auto"/>
        <w:jc w:val="center"/>
        <w:rPr>
          <w:rFonts w:ascii="黑体" w:eastAsia="黑体" w:hAnsi="黑体" w:cs="Arial"/>
          <w:kern w:val="0"/>
          <w:sz w:val="48"/>
          <w:szCs w:val="48"/>
        </w:rPr>
      </w:pPr>
      <w:r w:rsidRPr="005612E4">
        <w:rPr>
          <w:rFonts w:ascii="黑体" w:eastAsia="黑体" w:hAnsi="黑体" w:cs="Arial"/>
          <w:kern w:val="0"/>
          <w:sz w:val="48"/>
          <w:szCs w:val="48"/>
        </w:rPr>
        <w:t>南通</w:t>
      </w:r>
      <w:r w:rsidRPr="005612E4">
        <w:rPr>
          <w:rFonts w:ascii="黑体" w:eastAsia="黑体" w:hAnsi="黑体" w:cs="Arial" w:hint="eastAsia"/>
          <w:kern w:val="0"/>
          <w:sz w:val="48"/>
          <w:szCs w:val="48"/>
        </w:rPr>
        <w:t>师范高等专科学校</w:t>
      </w:r>
    </w:p>
    <w:p w:rsidR="000822DB" w:rsidRDefault="005A5F21" w:rsidP="00C71D55">
      <w:pPr>
        <w:spacing w:line="540" w:lineRule="auto"/>
        <w:jc w:val="center"/>
        <w:rPr>
          <w:rFonts w:ascii="黑体" w:eastAsia="黑体" w:hAnsi="黑体" w:cs="Arial"/>
          <w:kern w:val="0"/>
          <w:sz w:val="48"/>
          <w:szCs w:val="48"/>
        </w:rPr>
      </w:pPr>
      <w:r w:rsidRPr="005612E4">
        <w:rPr>
          <w:rFonts w:ascii="黑体" w:eastAsia="黑体" w:hAnsi="黑体" w:cs="Arial"/>
          <w:kern w:val="0"/>
          <w:sz w:val="48"/>
          <w:szCs w:val="48"/>
        </w:rPr>
        <w:t>在线开放课程建设与管理办法</w:t>
      </w:r>
    </w:p>
    <w:p w:rsidR="005A5F21" w:rsidRPr="005612E4" w:rsidRDefault="000822DB" w:rsidP="00C71D55">
      <w:pPr>
        <w:spacing w:line="540" w:lineRule="auto"/>
        <w:jc w:val="center"/>
        <w:rPr>
          <w:rFonts w:ascii="黑体" w:eastAsia="黑体" w:hAnsi="黑体" w:cs="Arial"/>
          <w:kern w:val="0"/>
          <w:sz w:val="48"/>
          <w:szCs w:val="48"/>
        </w:rPr>
      </w:pPr>
      <w:r>
        <w:rPr>
          <w:rFonts w:ascii="黑体" w:eastAsia="黑体" w:hAnsi="黑体" w:cs="Arial" w:hint="eastAsia"/>
          <w:kern w:val="0"/>
          <w:sz w:val="48"/>
          <w:szCs w:val="48"/>
        </w:rPr>
        <w:t>（试行）</w:t>
      </w:r>
    </w:p>
    <w:p w:rsidR="005613DE" w:rsidRDefault="005613DE" w:rsidP="005613DE">
      <w:pPr>
        <w:jc w:val="center"/>
        <w:rPr>
          <w:rFonts w:ascii="宋体" w:eastAsia="宋体" w:hAnsi="宋体" w:cs="Arial"/>
          <w:kern w:val="0"/>
          <w:sz w:val="30"/>
          <w:szCs w:val="30"/>
        </w:rPr>
      </w:pPr>
    </w:p>
    <w:p w:rsidR="00C71D55" w:rsidRPr="00C71D55" w:rsidRDefault="005A5F21" w:rsidP="002F4197">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t xml:space="preserve">第一章 </w:t>
      </w:r>
      <w:r w:rsidRPr="009563E6">
        <w:rPr>
          <w:rFonts w:ascii="黑体" w:eastAsia="黑体" w:hAnsi="黑体" w:cs="Arial" w:hint="eastAsia"/>
          <w:kern w:val="0"/>
          <w:sz w:val="32"/>
          <w:szCs w:val="32"/>
        </w:rPr>
        <w:t xml:space="preserve"> </w:t>
      </w:r>
      <w:r w:rsidRPr="009563E6">
        <w:rPr>
          <w:rFonts w:ascii="黑体" w:eastAsia="黑体" w:hAnsi="黑体" w:cs="Arial"/>
          <w:kern w:val="0"/>
          <w:sz w:val="32"/>
          <w:szCs w:val="32"/>
        </w:rPr>
        <w:t>总则</w:t>
      </w:r>
    </w:p>
    <w:p w:rsidR="005A5F21" w:rsidRPr="009563E6" w:rsidRDefault="005A5F21"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第一条</w:t>
      </w:r>
      <w:r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为切实做好学校在线开放课程的建设与管理工作，</w:t>
      </w:r>
      <w:r w:rsidRPr="009563E6">
        <w:rPr>
          <w:rFonts w:ascii="仿宋" w:eastAsia="仿宋" w:hAnsi="仿宋" w:cs="Arial" w:hint="eastAsia"/>
          <w:kern w:val="0"/>
          <w:sz w:val="30"/>
          <w:szCs w:val="30"/>
        </w:rPr>
        <w:t>促进</w:t>
      </w:r>
      <w:r w:rsidRPr="009563E6">
        <w:rPr>
          <w:rFonts w:ascii="仿宋" w:eastAsia="仿宋" w:hAnsi="仿宋" w:cs="Arial"/>
          <w:kern w:val="0"/>
          <w:sz w:val="30"/>
          <w:szCs w:val="30"/>
        </w:rPr>
        <w:t>优质教学资源的开发和共享，推进信息化环境下教学方法和教学手段的改革与创新，进一步提高人才培养质量，</w:t>
      </w:r>
      <w:r w:rsidRPr="009563E6">
        <w:rPr>
          <w:rFonts w:ascii="仿宋" w:eastAsia="仿宋" w:hAnsi="仿宋" w:cs="Arial" w:hint="eastAsia"/>
          <w:kern w:val="0"/>
          <w:sz w:val="30"/>
          <w:szCs w:val="30"/>
        </w:rPr>
        <w:t>根据教育部《关于加强高等学校在线开放课程建设应用与管理的意见》（</w:t>
      </w:r>
      <w:proofErr w:type="gramStart"/>
      <w:r w:rsidRPr="009563E6">
        <w:rPr>
          <w:rFonts w:ascii="仿宋" w:eastAsia="仿宋" w:hAnsi="仿宋" w:cs="Arial" w:hint="eastAsia"/>
          <w:kern w:val="0"/>
          <w:sz w:val="30"/>
          <w:szCs w:val="30"/>
        </w:rPr>
        <w:t>教高〔2015〕</w:t>
      </w:r>
      <w:proofErr w:type="gramEnd"/>
      <w:r w:rsidRPr="009563E6">
        <w:rPr>
          <w:rFonts w:ascii="仿宋" w:eastAsia="仿宋" w:hAnsi="仿宋" w:cs="Arial" w:hint="eastAsia"/>
          <w:kern w:val="0"/>
          <w:sz w:val="30"/>
          <w:szCs w:val="30"/>
        </w:rPr>
        <w:t>3号）</w:t>
      </w:r>
      <w:r w:rsidR="00A4358E" w:rsidRPr="009563E6">
        <w:rPr>
          <w:rFonts w:ascii="仿宋" w:eastAsia="仿宋" w:hAnsi="仿宋" w:cs="Arial" w:hint="eastAsia"/>
          <w:kern w:val="0"/>
          <w:sz w:val="30"/>
          <w:szCs w:val="30"/>
        </w:rPr>
        <w:t>、</w:t>
      </w:r>
      <w:r w:rsidRPr="009563E6">
        <w:rPr>
          <w:rFonts w:ascii="仿宋" w:eastAsia="仿宋" w:hAnsi="仿宋" w:cs="Arial" w:hint="eastAsia"/>
          <w:kern w:val="0"/>
          <w:sz w:val="30"/>
          <w:szCs w:val="30"/>
        </w:rPr>
        <w:t>《省教育厅关于做好“十三五”高等学校在线开放课程建设工作的通知》（</w:t>
      </w:r>
      <w:proofErr w:type="gramStart"/>
      <w:r w:rsidRPr="009563E6">
        <w:rPr>
          <w:rFonts w:ascii="仿宋" w:eastAsia="仿宋" w:hAnsi="仿宋" w:cs="Arial" w:hint="eastAsia"/>
          <w:kern w:val="0"/>
          <w:sz w:val="30"/>
          <w:szCs w:val="30"/>
        </w:rPr>
        <w:t>苏教高</w:t>
      </w:r>
      <w:proofErr w:type="gramEnd"/>
      <w:r w:rsidRPr="009563E6">
        <w:rPr>
          <w:rFonts w:ascii="仿宋" w:eastAsia="仿宋" w:hAnsi="仿宋" w:cs="Arial" w:hint="eastAsia"/>
          <w:kern w:val="0"/>
          <w:sz w:val="30"/>
          <w:szCs w:val="30"/>
        </w:rPr>
        <w:t>2016 14 号）以及《“十三五”江苏省高等学校在线开放课程建设实施方案》</w:t>
      </w:r>
      <w:r w:rsidRPr="009563E6">
        <w:rPr>
          <w:rFonts w:ascii="仿宋" w:eastAsia="仿宋" w:hAnsi="仿宋" w:cs="Arial"/>
          <w:kern w:val="0"/>
          <w:sz w:val="30"/>
          <w:szCs w:val="30"/>
        </w:rPr>
        <w:t>（2018 年修订版）文件精神，结合学校实际，特制定本办法。</w:t>
      </w:r>
    </w:p>
    <w:p w:rsidR="005A5F21" w:rsidRDefault="005A5F21"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第二条</w:t>
      </w:r>
      <w:r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本办法中的在线开放课程是以全校师生为服务主体，同时面向社会学习者的网络共享课程。在线开放课程主要有MOOC（Massive Open Online Course，大规模在线开放课程）和SPOC（Small Private Online Course，小规模私有在线课程）两种形式。其中，MOOC是通过专门的互联网服务平台，面向全球学习者进行知识传授；SPOC是利用在线开放课程在校内开展在线学习与课堂教学相结合的混合式学习的有效方式。</w:t>
      </w:r>
    </w:p>
    <w:p w:rsidR="00796946" w:rsidRPr="009563E6" w:rsidRDefault="00796946" w:rsidP="00796946">
      <w:pPr>
        <w:spacing w:line="360" w:lineRule="auto"/>
        <w:ind w:firstLineChars="200" w:firstLine="600"/>
        <w:rPr>
          <w:rFonts w:ascii="仿宋" w:eastAsia="仿宋" w:hAnsi="仿宋" w:cs="Arial"/>
          <w:kern w:val="0"/>
          <w:sz w:val="30"/>
          <w:szCs w:val="30"/>
        </w:rPr>
      </w:pPr>
    </w:p>
    <w:p w:rsidR="00AD73DA" w:rsidRPr="009563E6" w:rsidRDefault="00AD73DA" w:rsidP="00526D57">
      <w:pPr>
        <w:spacing w:line="360" w:lineRule="auto"/>
        <w:ind w:firstLineChars="200" w:firstLine="600"/>
        <w:rPr>
          <w:rFonts w:ascii="仿宋" w:eastAsia="仿宋" w:hAnsi="仿宋" w:cs="Arial"/>
          <w:kern w:val="0"/>
          <w:sz w:val="30"/>
          <w:szCs w:val="30"/>
        </w:rPr>
      </w:pPr>
    </w:p>
    <w:p w:rsidR="00C71D55" w:rsidRPr="009563E6" w:rsidRDefault="00AB1144" w:rsidP="002F4197">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t xml:space="preserve">第二章 </w:t>
      </w:r>
      <w:r w:rsidR="0060107A" w:rsidRPr="009563E6">
        <w:rPr>
          <w:rFonts w:ascii="黑体" w:eastAsia="黑体" w:hAnsi="黑体" w:cs="Arial" w:hint="eastAsia"/>
          <w:kern w:val="0"/>
          <w:sz w:val="32"/>
          <w:szCs w:val="32"/>
        </w:rPr>
        <w:t>建设</w:t>
      </w:r>
      <w:r w:rsidR="0060107A" w:rsidRPr="009563E6">
        <w:rPr>
          <w:rFonts w:ascii="黑体" w:eastAsia="黑体" w:hAnsi="黑体" w:cs="Arial"/>
          <w:kern w:val="0"/>
          <w:sz w:val="32"/>
          <w:szCs w:val="32"/>
        </w:rPr>
        <w:t>原则与任务</w:t>
      </w:r>
    </w:p>
    <w:p w:rsidR="00F521DA" w:rsidRDefault="00AB1144" w:rsidP="0063136F">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第三条</w:t>
      </w:r>
      <w:r w:rsidR="00005AF4" w:rsidRPr="009563E6">
        <w:rPr>
          <w:rFonts w:ascii="仿宋" w:eastAsia="仿宋" w:hAnsi="仿宋" w:cs="Arial" w:hint="eastAsia"/>
          <w:kern w:val="0"/>
          <w:sz w:val="30"/>
          <w:szCs w:val="30"/>
        </w:rPr>
        <w:t xml:space="preserve">  </w:t>
      </w:r>
      <w:r w:rsidR="00F521DA" w:rsidRPr="00F521DA">
        <w:rPr>
          <w:rFonts w:ascii="仿宋" w:eastAsia="仿宋" w:hAnsi="仿宋" w:cs="Arial" w:hint="eastAsia"/>
          <w:kern w:val="0"/>
          <w:sz w:val="30"/>
          <w:szCs w:val="30"/>
        </w:rPr>
        <w:t>立足</w:t>
      </w:r>
      <w:r w:rsidR="00F521DA">
        <w:rPr>
          <w:rFonts w:ascii="仿宋" w:eastAsia="仿宋" w:hAnsi="仿宋" w:cs="Arial" w:hint="eastAsia"/>
          <w:kern w:val="0"/>
          <w:sz w:val="30"/>
          <w:szCs w:val="30"/>
        </w:rPr>
        <w:t>自主建设。发挥我校专业教学传统优势，借鉴国内外先进经验，采取“</w:t>
      </w:r>
      <w:r w:rsidR="00F521DA" w:rsidRPr="00F521DA">
        <w:rPr>
          <w:rFonts w:ascii="仿宋" w:eastAsia="仿宋" w:hAnsi="仿宋" w:cs="Arial" w:hint="eastAsia"/>
          <w:kern w:val="0"/>
          <w:sz w:val="30"/>
          <w:szCs w:val="30"/>
        </w:rPr>
        <w:t>院</w:t>
      </w:r>
      <w:r w:rsidR="00F521DA">
        <w:rPr>
          <w:rFonts w:ascii="仿宋" w:eastAsia="仿宋" w:hAnsi="仿宋" w:cs="Arial" w:hint="eastAsia"/>
          <w:kern w:val="0"/>
          <w:sz w:val="30"/>
          <w:szCs w:val="30"/>
        </w:rPr>
        <w:t>部</w:t>
      </w:r>
      <w:r w:rsidR="00F521DA" w:rsidRPr="00F521DA">
        <w:rPr>
          <w:rFonts w:ascii="仿宋" w:eastAsia="仿宋" w:hAnsi="仿宋" w:cs="Arial" w:hint="eastAsia"/>
          <w:kern w:val="0"/>
          <w:sz w:val="30"/>
          <w:szCs w:val="30"/>
        </w:rPr>
        <w:t>主体、学校支持”的方式，集聚优势力量和优质资源，引入竞争机制，建立在线开放课程和平台可持续发展的长效机制。</w:t>
      </w:r>
    </w:p>
    <w:p w:rsidR="00AB1144" w:rsidRPr="00F521DA" w:rsidRDefault="00F521DA" w:rsidP="0063136F">
      <w:pPr>
        <w:spacing w:line="360" w:lineRule="auto"/>
        <w:ind w:firstLineChars="200" w:firstLine="600"/>
        <w:rPr>
          <w:rFonts w:ascii="仿宋" w:eastAsia="仿宋" w:hAnsi="仿宋" w:cs="Arial"/>
          <w:kern w:val="0"/>
          <w:sz w:val="30"/>
          <w:szCs w:val="30"/>
        </w:rPr>
      </w:pPr>
      <w:r w:rsidRPr="00F521DA">
        <w:rPr>
          <w:rFonts w:ascii="仿宋" w:eastAsia="仿宋" w:hAnsi="仿宋" w:cs="Arial" w:hint="eastAsia"/>
          <w:kern w:val="0"/>
          <w:sz w:val="30"/>
          <w:szCs w:val="30"/>
        </w:rPr>
        <w:t>注重应用共享。坚持应用驱动、建以致用，整合优质教育资源和技术资源，实现课程和平台的多种形式应用与共享，促进教育教学改革和教育制度创新，提高教育教学质量。</w:t>
      </w:r>
    </w:p>
    <w:p w:rsidR="0063136F"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w:t>
      </w:r>
      <w:r w:rsidR="0060107A" w:rsidRPr="009563E6">
        <w:rPr>
          <w:rFonts w:ascii="仿宋" w:eastAsia="仿宋" w:hAnsi="仿宋" w:cs="Arial" w:hint="eastAsia"/>
          <w:b/>
          <w:kern w:val="0"/>
          <w:sz w:val="30"/>
          <w:szCs w:val="30"/>
        </w:rPr>
        <w:t>四</w:t>
      </w:r>
      <w:r w:rsidRPr="009563E6">
        <w:rPr>
          <w:rFonts w:ascii="仿宋" w:eastAsia="仿宋" w:hAnsi="仿宋" w:cs="Arial"/>
          <w:b/>
          <w:kern w:val="0"/>
          <w:sz w:val="30"/>
          <w:szCs w:val="30"/>
        </w:rPr>
        <w:t>条</w:t>
      </w:r>
      <w:r w:rsidR="00005AF4"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学校计划</w:t>
      </w:r>
      <w:r w:rsidR="00DC1F10" w:rsidRPr="009563E6">
        <w:rPr>
          <w:rFonts w:ascii="仿宋" w:eastAsia="仿宋" w:hAnsi="仿宋" w:cs="Arial" w:hint="eastAsia"/>
          <w:kern w:val="0"/>
          <w:sz w:val="30"/>
          <w:szCs w:val="30"/>
        </w:rPr>
        <w:t>五年内</w:t>
      </w:r>
      <w:r w:rsidR="00DC1F10" w:rsidRPr="009563E6">
        <w:rPr>
          <w:rFonts w:ascii="仿宋" w:eastAsia="仿宋" w:hAnsi="仿宋" w:cs="Arial"/>
          <w:kern w:val="0"/>
          <w:sz w:val="30"/>
          <w:szCs w:val="30"/>
        </w:rPr>
        <w:t>立项建设</w:t>
      </w:r>
      <w:r w:rsidR="00234C68">
        <w:rPr>
          <w:rFonts w:ascii="仿宋" w:eastAsia="仿宋" w:hAnsi="仿宋" w:cs="Arial" w:hint="eastAsia"/>
          <w:kern w:val="0"/>
          <w:sz w:val="30"/>
          <w:szCs w:val="30"/>
        </w:rPr>
        <w:t>3</w:t>
      </w:r>
      <w:r w:rsidR="00DC1F10" w:rsidRPr="009563E6">
        <w:rPr>
          <w:rFonts w:ascii="仿宋" w:eastAsia="仿宋" w:hAnsi="仿宋" w:cs="Arial"/>
          <w:kern w:val="0"/>
          <w:sz w:val="30"/>
          <w:szCs w:val="30"/>
        </w:rPr>
        <w:t>0门左右的优质在线开放课程，</w:t>
      </w:r>
      <w:r w:rsidR="00613C6D" w:rsidRPr="009563E6">
        <w:rPr>
          <w:rFonts w:ascii="仿宋" w:eastAsia="仿宋" w:hAnsi="仿宋" w:cs="Arial"/>
          <w:kern w:val="0"/>
          <w:sz w:val="30"/>
          <w:szCs w:val="30"/>
        </w:rPr>
        <w:t>主要通过自建和引进两种方式进行建设。</w:t>
      </w:r>
      <w:r w:rsidR="00DC1F10" w:rsidRPr="009563E6">
        <w:rPr>
          <w:rFonts w:ascii="仿宋" w:eastAsia="仿宋" w:hAnsi="仿宋" w:cs="Arial"/>
          <w:kern w:val="0"/>
          <w:sz w:val="30"/>
          <w:szCs w:val="30"/>
        </w:rPr>
        <w:t>主要建设</w:t>
      </w:r>
      <w:r w:rsidR="00613C6D" w:rsidRPr="009563E6">
        <w:rPr>
          <w:rFonts w:ascii="仿宋" w:eastAsia="仿宋" w:hAnsi="仿宋" w:cs="Arial"/>
          <w:kern w:val="0"/>
          <w:sz w:val="30"/>
          <w:szCs w:val="30"/>
        </w:rPr>
        <w:t>范围是：</w:t>
      </w:r>
      <w:r w:rsidR="00234C68">
        <w:rPr>
          <w:rFonts w:ascii="仿宋" w:eastAsia="仿宋" w:hAnsi="仿宋" w:cs="Arial" w:hint="eastAsia"/>
          <w:kern w:val="0"/>
          <w:sz w:val="30"/>
          <w:szCs w:val="30"/>
        </w:rPr>
        <w:t>列</w:t>
      </w:r>
      <w:r w:rsidR="00234C68" w:rsidRPr="009563E6">
        <w:rPr>
          <w:rFonts w:ascii="仿宋" w:eastAsia="仿宋" w:hAnsi="仿宋" w:cs="Arial"/>
          <w:kern w:val="0"/>
          <w:sz w:val="30"/>
          <w:szCs w:val="30"/>
        </w:rPr>
        <w:t>入</w:t>
      </w:r>
      <w:r w:rsidR="00234C68">
        <w:rPr>
          <w:rFonts w:ascii="仿宋" w:eastAsia="仿宋" w:hAnsi="仿宋" w:cs="Arial" w:hint="eastAsia"/>
          <w:kern w:val="0"/>
          <w:sz w:val="30"/>
          <w:szCs w:val="30"/>
        </w:rPr>
        <w:t>学</w:t>
      </w:r>
      <w:r w:rsidR="00234C68" w:rsidRPr="009563E6">
        <w:rPr>
          <w:rFonts w:ascii="仿宋" w:eastAsia="仿宋" w:hAnsi="仿宋" w:cs="Arial"/>
          <w:kern w:val="0"/>
          <w:sz w:val="30"/>
          <w:szCs w:val="30"/>
        </w:rPr>
        <w:t>校</w:t>
      </w:r>
      <w:r w:rsidR="00234C68" w:rsidRPr="009563E6">
        <w:rPr>
          <w:rFonts w:ascii="仿宋" w:eastAsia="仿宋" w:hAnsi="仿宋" w:cs="Arial" w:hint="eastAsia"/>
          <w:kern w:val="0"/>
          <w:sz w:val="30"/>
          <w:szCs w:val="30"/>
        </w:rPr>
        <w:t>各专业</w:t>
      </w:r>
      <w:r w:rsidR="00234C68" w:rsidRPr="00234C68">
        <w:rPr>
          <w:rFonts w:ascii="仿宋" w:eastAsia="仿宋" w:hAnsi="仿宋" w:cs="Arial" w:hint="eastAsia"/>
          <w:kern w:val="0"/>
          <w:sz w:val="30"/>
          <w:szCs w:val="30"/>
        </w:rPr>
        <w:t>课程教学计划范围之内、连续开课时间在</w:t>
      </w:r>
      <w:r w:rsidR="00234C68">
        <w:rPr>
          <w:rFonts w:ascii="仿宋" w:eastAsia="仿宋" w:hAnsi="仿宋" w:cs="Arial" w:hint="eastAsia"/>
          <w:kern w:val="0"/>
          <w:sz w:val="30"/>
          <w:szCs w:val="30"/>
        </w:rPr>
        <w:t>3</w:t>
      </w:r>
      <w:r w:rsidR="00234C68" w:rsidRPr="00234C68">
        <w:rPr>
          <w:rFonts w:ascii="仿宋" w:eastAsia="仿宋" w:hAnsi="仿宋" w:cs="Arial" w:hint="eastAsia"/>
          <w:kern w:val="0"/>
          <w:sz w:val="30"/>
          <w:szCs w:val="30"/>
        </w:rPr>
        <w:t>年以上</w:t>
      </w:r>
      <w:r w:rsidR="00234C68">
        <w:rPr>
          <w:rFonts w:ascii="仿宋" w:eastAsia="仿宋" w:hAnsi="仿宋" w:cs="Arial" w:hint="eastAsia"/>
          <w:kern w:val="0"/>
          <w:sz w:val="30"/>
          <w:szCs w:val="30"/>
        </w:rPr>
        <w:t>并</w:t>
      </w:r>
      <w:r w:rsidR="00613C6D" w:rsidRPr="009563E6">
        <w:rPr>
          <w:rFonts w:ascii="仿宋" w:eastAsia="仿宋" w:hAnsi="仿宋" w:cs="Arial"/>
          <w:kern w:val="0"/>
          <w:sz w:val="30"/>
          <w:szCs w:val="30"/>
        </w:rPr>
        <w:t>适合通过网络传播和开展混合式学习</w:t>
      </w:r>
      <w:r w:rsidR="005A5F21" w:rsidRPr="009563E6">
        <w:rPr>
          <w:rFonts w:ascii="仿宋" w:eastAsia="仿宋" w:hAnsi="仿宋" w:cs="Arial" w:hint="eastAsia"/>
          <w:kern w:val="0"/>
          <w:sz w:val="30"/>
          <w:szCs w:val="30"/>
        </w:rPr>
        <w:t>的公共基础课程（包括大学生文化素质教育课、创新创业类课程）、有特色的专业基础课和专业核心课程。</w:t>
      </w:r>
    </w:p>
    <w:p w:rsidR="00AB1144" w:rsidRPr="009563E6" w:rsidRDefault="00005AF4" w:rsidP="0063136F">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w:t>
      </w:r>
      <w:r w:rsidR="0060107A" w:rsidRPr="009563E6">
        <w:rPr>
          <w:rFonts w:ascii="仿宋" w:eastAsia="仿宋" w:hAnsi="仿宋" w:cs="Arial" w:hint="eastAsia"/>
          <w:b/>
          <w:kern w:val="0"/>
          <w:sz w:val="30"/>
          <w:szCs w:val="30"/>
        </w:rPr>
        <w:t>五</w:t>
      </w:r>
      <w:r w:rsidRPr="009563E6">
        <w:rPr>
          <w:rFonts w:ascii="仿宋" w:eastAsia="仿宋" w:hAnsi="仿宋" w:cs="Arial"/>
          <w:b/>
          <w:kern w:val="0"/>
          <w:sz w:val="30"/>
          <w:szCs w:val="30"/>
        </w:rPr>
        <w:t>条</w:t>
      </w:r>
      <w:r w:rsidRPr="009563E6">
        <w:rPr>
          <w:rFonts w:ascii="仿宋" w:eastAsia="仿宋" w:hAnsi="仿宋" w:cs="Arial" w:hint="eastAsia"/>
          <w:kern w:val="0"/>
          <w:sz w:val="30"/>
          <w:szCs w:val="30"/>
        </w:rPr>
        <w:t xml:space="preserve">  </w:t>
      </w:r>
      <w:r w:rsidR="004E139C" w:rsidRPr="009563E6">
        <w:rPr>
          <w:rFonts w:ascii="仿宋" w:eastAsia="仿宋" w:hAnsi="仿宋" w:cs="Arial" w:hint="eastAsia"/>
          <w:kern w:val="0"/>
          <w:sz w:val="30"/>
          <w:szCs w:val="30"/>
        </w:rPr>
        <w:t>通过校级在线开放课程的建设，遴选一批精品在线开放课程，推荐参加省级及以上在线开放课程的</w:t>
      </w:r>
      <w:r w:rsidR="00236FC1">
        <w:rPr>
          <w:rFonts w:ascii="仿宋" w:eastAsia="仿宋" w:hAnsi="仿宋" w:cs="Arial" w:hint="eastAsia"/>
          <w:kern w:val="0"/>
          <w:sz w:val="30"/>
          <w:szCs w:val="30"/>
        </w:rPr>
        <w:t>评选</w:t>
      </w:r>
      <w:r w:rsidR="004E139C" w:rsidRPr="009563E6">
        <w:rPr>
          <w:rFonts w:ascii="仿宋" w:eastAsia="仿宋" w:hAnsi="仿宋" w:cs="Arial" w:hint="eastAsia"/>
          <w:kern w:val="0"/>
          <w:sz w:val="30"/>
          <w:szCs w:val="30"/>
        </w:rPr>
        <w:t>。</w:t>
      </w:r>
    </w:p>
    <w:p w:rsidR="00AB1144"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w:t>
      </w:r>
      <w:r w:rsidR="0060107A" w:rsidRPr="009563E6">
        <w:rPr>
          <w:rFonts w:ascii="仿宋" w:eastAsia="仿宋" w:hAnsi="仿宋" w:cs="Arial" w:hint="eastAsia"/>
          <w:b/>
          <w:kern w:val="0"/>
          <w:sz w:val="30"/>
          <w:szCs w:val="30"/>
        </w:rPr>
        <w:t>六</w:t>
      </w:r>
      <w:r w:rsidRPr="009563E6">
        <w:rPr>
          <w:rFonts w:ascii="仿宋" w:eastAsia="仿宋" w:hAnsi="仿宋" w:cs="Arial"/>
          <w:b/>
          <w:kern w:val="0"/>
          <w:sz w:val="30"/>
          <w:szCs w:val="30"/>
        </w:rPr>
        <w:t>条</w:t>
      </w:r>
      <w:r w:rsidR="00005AF4"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学校将根据课程建设总体规划和教学实际需要，积极引进校外优质在线课程，以完全线上学习和配备校内教学团队开展混合式学习</w:t>
      </w:r>
      <w:r w:rsidR="000F5A15">
        <w:rPr>
          <w:rFonts w:ascii="仿宋" w:eastAsia="仿宋" w:hAnsi="仿宋" w:cs="Arial"/>
          <w:kern w:val="0"/>
          <w:sz w:val="30"/>
          <w:szCs w:val="30"/>
        </w:rPr>
        <w:t>这</w:t>
      </w:r>
      <w:r w:rsidRPr="009563E6">
        <w:rPr>
          <w:rFonts w:ascii="仿宋" w:eastAsia="仿宋" w:hAnsi="仿宋" w:cs="Arial"/>
          <w:kern w:val="0"/>
          <w:sz w:val="30"/>
          <w:szCs w:val="30"/>
        </w:rPr>
        <w:t>两种方式面向</w:t>
      </w:r>
      <w:r w:rsidR="005A5F21" w:rsidRPr="009563E6">
        <w:rPr>
          <w:rFonts w:ascii="仿宋" w:eastAsia="仿宋" w:hAnsi="仿宋" w:cs="Arial" w:hint="eastAsia"/>
          <w:kern w:val="0"/>
          <w:sz w:val="30"/>
          <w:szCs w:val="30"/>
        </w:rPr>
        <w:t>学</w:t>
      </w:r>
      <w:r w:rsidRPr="009563E6">
        <w:rPr>
          <w:rFonts w:ascii="仿宋" w:eastAsia="仿宋" w:hAnsi="仿宋" w:cs="Arial"/>
          <w:kern w:val="0"/>
          <w:sz w:val="30"/>
          <w:szCs w:val="30"/>
        </w:rPr>
        <w:t>生开设。</w:t>
      </w:r>
    </w:p>
    <w:p w:rsidR="00AD73DA" w:rsidRPr="009563E6" w:rsidRDefault="00AD73DA" w:rsidP="00526D57">
      <w:pPr>
        <w:spacing w:line="360" w:lineRule="auto"/>
        <w:ind w:firstLineChars="200" w:firstLine="600"/>
        <w:rPr>
          <w:rFonts w:ascii="仿宋" w:eastAsia="仿宋" w:hAnsi="仿宋" w:cs="Arial"/>
          <w:kern w:val="0"/>
          <w:sz w:val="30"/>
          <w:szCs w:val="30"/>
        </w:rPr>
      </w:pPr>
    </w:p>
    <w:p w:rsidR="00C71D55" w:rsidRPr="009563E6" w:rsidRDefault="00AB1144" w:rsidP="006428B0">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t>第三章 项目申报与评审</w:t>
      </w:r>
    </w:p>
    <w:p w:rsidR="00AB1144"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lastRenderedPageBreak/>
        <w:t>第</w:t>
      </w:r>
      <w:r w:rsidR="00851550" w:rsidRPr="009563E6">
        <w:rPr>
          <w:rFonts w:ascii="仿宋" w:eastAsia="仿宋" w:hAnsi="仿宋" w:cs="Arial" w:hint="eastAsia"/>
          <w:b/>
          <w:kern w:val="0"/>
          <w:sz w:val="30"/>
          <w:szCs w:val="30"/>
        </w:rPr>
        <w:t>七</w:t>
      </w:r>
      <w:r w:rsidRPr="009563E6">
        <w:rPr>
          <w:rFonts w:ascii="仿宋" w:eastAsia="仿宋" w:hAnsi="仿宋" w:cs="Arial"/>
          <w:b/>
          <w:kern w:val="0"/>
          <w:sz w:val="30"/>
          <w:szCs w:val="30"/>
        </w:rPr>
        <w:t>条</w:t>
      </w:r>
      <w:r w:rsidR="005613DE"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教务处组织专家根据学校教学工作</w:t>
      </w:r>
      <w:r w:rsidR="00C46DA4" w:rsidRPr="009563E6">
        <w:rPr>
          <w:rFonts w:ascii="仿宋" w:eastAsia="仿宋" w:hAnsi="仿宋" w:cs="Arial" w:hint="eastAsia"/>
          <w:kern w:val="0"/>
          <w:sz w:val="30"/>
          <w:szCs w:val="30"/>
        </w:rPr>
        <w:t>计</w:t>
      </w:r>
      <w:r w:rsidRPr="009563E6">
        <w:rPr>
          <w:rFonts w:ascii="仿宋" w:eastAsia="仿宋" w:hAnsi="仿宋" w:cs="Arial"/>
          <w:kern w:val="0"/>
          <w:sz w:val="30"/>
          <w:szCs w:val="30"/>
        </w:rPr>
        <w:t>划和教学改革的需要，以着重体现地</w:t>
      </w:r>
      <w:r w:rsidR="005A5F21" w:rsidRPr="009563E6">
        <w:rPr>
          <w:rFonts w:ascii="仿宋" w:eastAsia="仿宋" w:hAnsi="仿宋" w:cs="Arial" w:hint="eastAsia"/>
          <w:kern w:val="0"/>
          <w:sz w:val="30"/>
          <w:szCs w:val="30"/>
        </w:rPr>
        <w:t>方</w:t>
      </w:r>
      <w:r w:rsidRPr="009563E6">
        <w:rPr>
          <w:rFonts w:ascii="仿宋" w:eastAsia="仿宋" w:hAnsi="仿宋" w:cs="Arial"/>
          <w:kern w:val="0"/>
          <w:sz w:val="30"/>
          <w:szCs w:val="30"/>
        </w:rPr>
        <w:t>特色和</w:t>
      </w:r>
      <w:r w:rsidR="000D6A70" w:rsidRPr="009563E6">
        <w:rPr>
          <w:rFonts w:ascii="仿宋" w:eastAsia="仿宋" w:hAnsi="仿宋" w:cs="Arial" w:hint="eastAsia"/>
          <w:kern w:val="0"/>
          <w:sz w:val="30"/>
          <w:szCs w:val="30"/>
        </w:rPr>
        <w:t>学校</w:t>
      </w:r>
      <w:r w:rsidRPr="009563E6">
        <w:rPr>
          <w:rFonts w:ascii="仿宋" w:eastAsia="仿宋" w:hAnsi="仿宋" w:cs="Arial"/>
          <w:kern w:val="0"/>
          <w:sz w:val="30"/>
          <w:szCs w:val="30"/>
        </w:rPr>
        <w:t>办学特色为宗旨，统筹设计，制订项目申报方案。</w:t>
      </w:r>
    </w:p>
    <w:p w:rsidR="00AB1144"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w:t>
      </w:r>
      <w:r w:rsidR="00851550" w:rsidRPr="009563E6">
        <w:rPr>
          <w:rFonts w:ascii="仿宋" w:eastAsia="仿宋" w:hAnsi="仿宋" w:cs="Arial" w:hint="eastAsia"/>
          <w:b/>
          <w:kern w:val="0"/>
          <w:sz w:val="30"/>
          <w:szCs w:val="30"/>
        </w:rPr>
        <w:t>八</w:t>
      </w:r>
      <w:r w:rsidRPr="009563E6">
        <w:rPr>
          <w:rFonts w:ascii="仿宋" w:eastAsia="仿宋" w:hAnsi="仿宋" w:cs="Arial"/>
          <w:b/>
          <w:kern w:val="0"/>
          <w:sz w:val="30"/>
          <w:szCs w:val="30"/>
        </w:rPr>
        <w:t>条</w:t>
      </w:r>
      <w:r w:rsidR="005613DE"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在线开放课程的立项</w:t>
      </w:r>
      <w:r w:rsidR="004F0CDD" w:rsidRPr="00796946">
        <w:rPr>
          <w:rFonts w:ascii="仿宋" w:eastAsia="仿宋" w:hAnsi="仿宋" w:cs="Arial"/>
          <w:kern w:val="0"/>
          <w:sz w:val="30"/>
          <w:szCs w:val="30"/>
        </w:rPr>
        <w:t>建设</w:t>
      </w:r>
      <w:r w:rsidRPr="009563E6">
        <w:rPr>
          <w:rFonts w:ascii="仿宋" w:eastAsia="仿宋" w:hAnsi="仿宋" w:cs="Arial"/>
          <w:kern w:val="0"/>
          <w:sz w:val="30"/>
          <w:szCs w:val="30"/>
        </w:rPr>
        <w:t>工作采取自主申报与定向邀约相结合的方式进行。各学院负责根据建设计划和申报</w:t>
      </w:r>
      <w:r w:rsidR="007E3CFF" w:rsidRPr="009563E6">
        <w:rPr>
          <w:rFonts w:ascii="仿宋" w:eastAsia="仿宋" w:hAnsi="仿宋" w:cs="Arial" w:hint="eastAsia"/>
          <w:kern w:val="0"/>
          <w:sz w:val="30"/>
          <w:szCs w:val="30"/>
        </w:rPr>
        <w:t>立项</w:t>
      </w:r>
      <w:r w:rsidRPr="009563E6">
        <w:rPr>
          <w:rFonts w:ascii="仿宋" w:eastAsia="仿宋" w:hAnsi="仿宋" w:cs="Arial"/>
          <w:kern w:val="0"/>
          <w:sz w:val="30"/>
          <w:szCs w:val="30"/>
        </w:rPr>
        <w:t>要求向学校择优推荐课程；对于具有较大影响力的教学名师和</w:t>
      </w:r>
      <w:proofErr w:type="gramStart"/>
      <w:r w:rsidRPr="009563E6">
        <w:rPr>
          <w:rFonts w:ascii="仿宋" w:eastAsia="仿宋" w:hAnsi="仿宋" w:cs="Arial"/>
          <w:kern w:val="0"/>
          <w:sz w:val="30"/>
          <w:szCs w:val="30"/>
        </w:rPr>
        <w:t>彰显</w:t>
      </w:r>
      <w:proofErr w:type="gramEnd"/>
      <w:r w:rsidRPr="009563E6">
        <w:rPr>
          <w:rFonts w:ascii="仿宋" w:eastAsia="仿宋" w:hAnsi="仿宋" w:cs="Arial"/>
          <w:kern w:val="0"/>
          <w:sz w:val="30"/>
          <w:szCs w:val="30"/>
        </w:rPr>
        <w:t>人才培养特色的课程，学校可定向邀约相关课程团队参与立项建设。</w:t>
      </w:r>
    </w:p>
    <w:p w:rsidR="00AB1144"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w:t>
      </w:r>
      <w:r w:rsidR="00851550" w:rsidRPr="009563E6">
        <w:rPr>
          <w:rFonts w:ascii="仿宋" w:eastAsia="仿宋" w:hAnsi="仿宋" w:cs="Arial" w:hint="eastAsia"/>
          <w:b/>
          <w:kern w:val="0"/>
          <w:sz w:val="30"/>
          <w:szCs w:val="30"/>
        </w:rPr>
        <w:t>九</w:t>
      </w:r>
      <w:r w:rsidRPr="009563E6">
        <w:rPr>
          <w:rFonts w:ascii="仿宋" w:eastAsia="仿宋" w:hAnsi="仿宋" w:cs="Arial"/>
          <w:b/>
          <w:kern w:val="0"/>
          <w:sz w:val="30"/>
          <w:szCs w:val="30"/>
        </w:rPr>
        <w:t>条</w:t>
      </w:r>
      <w:r w:rsidR="0012688C" w:rsidRPr="009563E6">
        <w:rPr>
          <w:rFonts w:ascii="仿宋" w:eastAsia="仿宋" w:hAnsi="仿宋" w:cs="Arial" w:hint="eastAsia"/>
          <w:kern w:val="0"/>
          <w:sz w:val="30"/>
          <w:szCs w:val="30"/>
        </w:rPr>
        <w:t xml:space="preserve"> </w:t>
      </w:r>
      <w:r w:rsidR="005613DE" w:rsidRPr="009563E6">
        <w:rPr>
          <w:rFonts w:ascii="仿宋" w:eastAsia="仿宋" w:hAnsi="仿宋" w:cs="Arial" w:hint="eastAsia"/>
          <w:kern w:val="0"/>
          <w:sz w:val="30"/>
          <w:szCs w:val="30"/>
        </w:rPr>
        <w:t xml:space="preserve"> </w:t>
      </w:r>
      <w:r w:rsidR="001117D1" w:rsidRPr="009563E6">
        <w:rPr>
          <w:rFonts w:ascii="仿宋" w:eastAsia="仿宋" w:hAnsi="仿宋" w:cs="Arial"/>
          <w:kern w:val="0"/>
          <w:sz w:val="30"/>
          <w:szCs w:val="30"/>
        </w:rPr>
        <w:t>自建在线开放课程</w:t>
      </w:r>
      <w:r w:rsidRPr="009563E6">
        <w:rPr>
          <w:rFonts w:ascii="仿宋" w:eastAsia="仿宋" w:hAnsi="仿宋" w:cs="Arial"/>
          <w:kern w:val="0"/>
          <w:sz w:val="30"/>
          <w:szCs w:val="30"/>
        </w:rPr>
        <w:t>申报立项的基本要求：</w:t>
      </w:r>
    </w:p>
    <w:p w:rsidR="00AB1144" w:rsidRPr="009563E6" w:rsidRDefault="00EB0473"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1.</w:t>
      </w:r>
      <w:r w:rsidR="003C1FD1" w:rsidRPr="009563E6">
        <w:rPr>
          <w:rFonts w:ascii="仿宋" w:eastAsia="仿宋" w:hAnsi="仿宋" w:cs="Arial" w:hint="eastAsia"/>
          <w:kern w:val="0"/>
          <w:sz w:val="30"/>
          <w:szCs w:val="30"/>
        </w:rPr>
        <w:t>课程负责人应</w:t>
      </w:r>
      <w:r w:rsidR="00157BFB" w:rsidRPr="009563E6">
        <w:rPr>
          <w:rFonts w:ascii="仿宋" w:eastAsia="仿宋" w:hAnsi="仿宋" w:cs="Arial"/>
          <w:kern w:val="0"/>
          <w:sz w:val="30"/>
          <w:szCs w:val="30"/>
        </w:rPr>
        <w:t>为学校正式聘用教师，具有</w:t>
      </w:r>
      <w:r w:rsidR="00613C6D" w:rsidRPr="009563E6">
        <w:rPr>
          <w:rFonts w:ascii="仿宋" w:eastAsia="仿宋" w:hAnsi="仿宋" w:cs="Arial"/>
          <w:kern w:val="0"/>
          <w:sz w:val="30"/>
          <w:szCs w:val="30"/>
        </w:rPr>
        <w:t>的</w:t>
      </w:r>
      <w:r w:rsidR="00157BFB" w:rsidRPr="009563E6">
        <w:rPr>
          <w:rFonts w:ascii="仿宋" w:eastAsia="仿宋" w:hAnsi="仿宋" w:cs="Arial"/>
          <w:kern w:val="0"/>
          <w:sz w:val="30"/>
          <w:szCs w:val="30"/>
        </w:rPr>
        <w:t>丰富教学经验和较高</w:t>
      </w:r>
      <w:r w:rsidR="00AB1144" w:rsidRPr="009563E6">
        <w:rPr>
          <w:rFonts w:ascii="仿宋" w:eastAsia="仿宋" w:hAnsi="仿宋" w:cs="Arial"/>
          <w:kern w:val="0"/>
          <w:sz w:val="30"/>
          <w:szCs w:val="30"/>
        </w:rPr>
        <w:t>学术造诣</w:t>
      </w:r>
      <w:r w:rsidR="00157BFB" w:rsidRPr="009563E6">
        <w:rPr>
          <w:rFonts w:ascii="仿宋" w:eastAsia="仿宋" w:hAnsi="仿宋" w:cs="Arial" w:hint="eastAsia"/>
          <w:kern w:val="0"/>
          <w:sz w:val="30"/>
          <w:szCs w:val="30"/>
        </w:rPr>
        <w:t>。</w:t>
      </w:r>
      <w:r w:rsidR="00FC5C9D" w:rsidRPr="009563E6">
        <w:rPr>
          <w:rFonts w:ascii="仿宋" w:eastAsia="仿宋" w:hAnsi="仿宋" w:cs="Arial" w:hint="eastAsia"/>
          <w:kern w:val="0"/>
          <w:sz w:val="30"/>
          <w:szCs w:val="30"/>
        </w:rPr>
        <w:t>教学团队成员均</w:t>
      </w:r>
      <w:r w:rsidR="00AB1144" w:rsidRPr="009563E6">
        <w:rPr>
          <w:rFonts w:ascii="仿宋" w:eastAsia="仿宋" w:hAnsi="仿宋" w:cs="Arial"/>
          <w:kern w:val="0"/>
          <w:sz w:val="30"/>
          <w:szCs w:val="30"/>
        </w:rPr>
        <w:t>长期从事相关课程的教学工作，鼓励</w:t>
      </w:r>
      <w:r w:rsidR="00A61396" w:rsidRPr="00A61396">
        <w:rPr>
          <w:rFonts w:ascii="仿宋" w:eastAsia="仿宋" w:hAnsi="仿宋" w:cs="Arial"/>
          <w:kern w:val="0"/>
          <w:sz w:val="30"/>
          <w:szCs w:val="30"/>
        </w:rPr>
        <w:t>德艺双馨</w:t>
      </w:r>
      <w:r w:rsidR="00A61396" w:rsidRPr="00A61396">
        <w:rPr>
          <w:rFonts w:ascii="仿宋" w:eastAsia="仿宋" w:hAnsi="仿宋" w:cs="Arial" w:hint="eastAsia"/>
          <w:kern w:val="0"/>
          <w:sz w:val="30"/>
          <w:szCs w:val="30"/>
        </w:rPr>
        <w:t>、</w:t>
      </w:r>
      <w:r w:rsidR="00AB1144" w:rsidRPr="009563E6">
        <w:rPr>
          <w:rFonts w:ascii="仿宋" w:eastAsia="仿宋" w:hAnsi="仿宋" w:cs="Arial"/>
          <w:kern w:val="0"/>
          <w:sz w:val="30"/>
          <w:szCs w:val="30"/>
        </w:rPr>
        <w:t>教学名师、学术名家主讲课程</w:t>
      </w:r>
      <w:r w:rsidR="00FC5C9D" w:rsidRPr="009563E6">
        <w:rPr>
          <w:rFonts w:ascii="仿宋" w:eastAsia="仿宋" w:hAnsi="仿宋" w:cs="Arial" w:hint="eastAsia"/>
          <w:kern w:val="0"/>
          <w:sz w:val="30"/>
          <w:szCs w:val="30"/>
        </w:rPr>
        <w:t>，</w:t>
      </w:r>
      <w:r w:rsidR="00AB1144" w:rsidRPr="009563E6">
        <w:rPr>
          <w:rFonts w:ascii="仿宋" w:eastAsia="仿宋" w:hAnsi="仿宋" w:cs="Arial"/>
          <w:kern w:val="0"/>
          <w:sz w:val="30"/>
          <w:szCs w:val="30"/>
        </w:rPr>
        <w:t>除主讲教师外，还需配备必要的助理教师，能胜任线上课程的建设、内容的更新以及在线辅导、答疑等工作。</w:t>
      </w:r>
    </w:p>
    <w:p w:rsidR="00AB1144" w:rsidRPr="009563E6" w:rsidRDefault="00EB0473"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2.</w:t>
      </w:r>
      <w:r w:rsidR="00FC5C9D" w:rsidRPr="009563E6">
        <w:rPr>
          <w:rFonts w:ascii="仿宋" w:eastAsia="仿宋" w:hAnsi="仿宋" w:cs="Arial" w:hint="eastAsia"/>
          <w:kern w:val="0"/>
          <w:sz w:val="30"/>
          <w:szCs w:val="30"/>
        </w:rPr>
        <w:t>教学团队须严格遵守法律和学术规范，充分考虑学习者移动学习和混合式学习的需求，注重课程内容的选择和教学方法的创新，科学设计教学环节，合理分配教学时数，高质量建设教学资源。</w:t>
      </w:r>
    </w:p>
    <w:p w:rsidR="00DD0732" w:rsidRDefault="00EB0473"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3.</w:t>
      </w:r>
      <w:r w:rsidR="00AB1144" w:rsidRPr="009563E6">
        <w:rPr>
          <w:rFonts w:ascii="仿宋" w:eastAsia="仿宋" w:hAnsi="仿宋" w:cs="Arial"/>
          <w:kern w:val="0"/>
          <w:sz w:val="30"/>
          <w:szCs w:val="30"/>
        </w:rPr>
        <w:t>课程内容的组织编排须符合网络传播的特点，按照知识点进行组织，凝聚精华，引人入胜</w:t>
      </w:r>
      <w:r w:rsidR="004C0FB6" w:rsidRPr="009563E6">
        <w:rPr>
          <w:rFonts w:ascii="仿宋" w:eastAsia="仿宋" w:hAnsi="仿宋" w:cs="Arial" w:hint="eastAsia"/>
          <w:kern w:val="0"/>
          <w:sz w:val="30"/>
          <w:szCs w:val="30"/>
        </w:rPr>
        <w:t>，</w:t>
      </w:r>
      <w:r w:rsidR="00AB1144" w:rsidRPr="009563E6">
        <w:rPr>
          <w:rFonts w:ascii="仿宋" w:eastAsia="仿宋" w:hAnsi="仿宋" w:cs="Arial"/>
          <w:kern w:val="0"/>
          <w:sz w:val="30"/>
          <w:szCs w:val="30"/>
        </w:rPr>
        <w:t>并能根据学科或专业发展等实际情况适时进行更新补充</w:t>
      </w:r>
      <w:r w:rsidR="00605207">
        <w:rPr>
          <w:rFonts w:ascii="仿宋" w:eastAsia="仿宋" w:hAnsi="仿宋" w:cs="Arial" w:hint="eastAsia"/>
          <w:kern w:val="0"/>
          <w:sz w:val="30"/>
          <w:szCs w:val="30"/>
        </w:rPr>
        <w:t>。</w:t>
      </w:r>
      <w:r w:rsidR="00DF5C3D" w:rsidRPr="00DF5C3D">
        <w:rPr>
          <w:rFonts w:ascii="仿宋" w:eastAsia="仿宋" w:hAnsi="仿宋" w:cs="Arial"/>
          <w:kern w:val="0"/>
          <w:sz w:val="30"/>
          <w:szCs w:val="30"/>
        </w:rPr>
        <w:t>教学周期控制在15周以内</w:t>
      </w:r>
      <w:r w:rsidR="00DF5C3D">
        <w:rPr>
          <w:rFonts w:ascii="仿宋" w:eastAsia="仿宋" w:hAnsi="仿宋" w:cs="Arial" w:hint="eastAsia"/>
          <w:kern w:val="0"/>
          <w:sz w:val="30"/>
          <w:szCs w:val="30"/>
        </w:rPr>
        <w:t>，</w:t>
      </w:r>
      <w:r w:rsidR="00DF5C3D" w:rsidRPr="00DF5C3D">
        <w:rPr>
          <w:rFonts w:ascii="仿宋" w:eastAsia="仿宋" w:hAnsi="仿宋" w:cs="Arial"/>
          <w:kern w:val="0"/>
          <w:sz w:val="30"/>
          <w:szCs w:val="30"/>
        </w:rPr>
        <w:t>主讲教师控制在5人以内。</w:t>
      </w:r>
    </w:p>
    <w:p w:rsidR="001117D1" w:rsidRPr="009563E6" w:rsidRDefault="001117D1"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lastRenderedPageBreak/>
        <w:t>第十条</w:t>
      </w:r>
      <w:r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引进在线开放课程的申报立项</w:t>
      </w:r>
      <w:r w:rsidR="00637C77" w:rsidRPr="009563E6">
        <w:rPr>
          <w:rFonts w:ascii="仿宋" w:eastAsia="仿宋" w:hAnsi="仿宋" w:cs="Arial"/>
          <w:kern w:val="0"/>
          <w:sz w:val="30"/>
          <w:szCs w:val="30"/>
        </w:rPr>
        <w:t>的程序</w:t>
      </w:r>
      <w:r w:rsidR="00637C77" w:rsidRPr="009563E6">
        <w:rPr>
          <w:rFonts w:ascii="仿宋" w:eastAsia="仿宋" w:hAnsi="仿宋" w:cs="Arial" w:hint="eastAsia"/>
          <w:kern w:val="0"/>
          <w:sz w:val="30"/>
          <w:szCs w:val="30"/>
        </w:rPr>
        <w:t>和</w:t>
      </w:r>
      <w:r w:rsidRPr="009563E6">
        <w:rPr>
          <w:rFonts w:ascii="仿宋" w:eastAsia="仿宋" w:hAnsi="仿宋" w:cs="Arial"/>
          <w:kern w:val="0"/>
          <w:sz w:val="30"/>
          <w:szCs w:val="30"/>
        </w:rPr>
        <w:t>基本要求：</w:t>
      </w:r>
    </w:p>
    <w:p w:rsidR="001117D1" w:rsidRPr="009563E6" w:rsidRDefault="00C411BC"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1.</w:t>
      </w:r>
      <w:r w:rsidR="001117D1" w:rsidRPr="009563E6">
        <w:rPr>
          <w:rFonts w:ascii="仿宋" w:eastAsia="仿宋" w:hAnsi="仿宋" w:cs="Arial"/>
          <w:kern w:val="0"/>
          <w:sz w:val="30"/>
          <w:szCs w:val="30"/>
        </w:rPr>
        <w:t>引进课程的开课学校应为国内外高水平大学或者是经教育部、省教育厅认定的精品在线开放课程等。</w:t>
      </w:r>
    </w:p>
    <w:p w:rsidR="001117D1" w:rsidRPr="009563E6" w:rsidRDefault="00C411BC"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2.</w:t>
      </w:r>
      <w:r w:rsidR="001117D1" w:rsidRPr="009563E6">
        <w:rPr>
          <w:rFonts w:ascii="仿宋" w:eastAsia="仿宋" w:hAnsi="仿宋" w:cs="Arial"/>
          <w:kern w:val="0"/>
          <w:sz w:val="30"/>
          <w:szCs w:val="30"/>
        </w:rPr>
        <w:t>公共基础课和专业课的课程引进方案由教学团队及其所在的基层教学组织提出，首先经</w:t>
      </w:r>
      <w:r w:rsidR="001117D1" w:rsidRPr="0087520E">
        <w:rPr>
          <w:rFonts w:ascii="仿宋" w:eastAsia="仿宋" w:hAnsi="仿宋" w:cs="Arial"/>
          <w:kern w:val="0"/>
          <w:sz w:val="30"/>
          <w:szCs w:val="30"/>
        </w:rPr>
        <w:t>院</w:t>
      </w:r>
      <w:r w:rsidR="0087520E" w:rsidRPr="0087520E">
        <w:rPr>
          <w:rFonts w:ascii="仿宋" w:eastAsia="仿宋" w:hAnsi="仿宋" w:cs="Arial" w:hint="eastAsia"/>
          <w:kern w:val="0"/>
          <w:sz w:val="30"/>
          <w:szCs w:val="30"/>
        </w:rPr>
        <w:t>部</w:t>
      </w:r>
      <w:r w:rsidR="001117D1" w:rsidRPr="009563E6">
        <w:rPr>
          <w:rFonts w:ascii="仿宋" w:eastAsia="仿宋" w:hAnsi="仿宋" w:cs="Arial"/>
          <w:kern w:val="0"/>
          <w:sz w:val="30"/>
          <w:szCs w:val="30"/>
        </w:rPr>
        <w:t>审核通过后提交立项申请；</w:t>
      </w:r>
      <w:r w:rsidRPr="009563E6">
        <w:rPr>
          <w:rFonts w:ascii="仿宋" w:eastAsia="仿宋" w:hAnsi="仿宋" w:cs="Arial" w:hint="eastAsia"/>
          <w:kern w:val="0"/>
          <w:sz w:val="30"/>
          <w:szCs w:val="30"/>
        </w:rPr>
        <w:t>公共</w:t>
      </w:r>
      <w:r w:rsidR="001117D1" w:rsidRPr="009563E6">
        <w:rPr>
          <w:rFonts w:ascii="仿宋" w:eastAsia="仿宋" w:hAnsi="仿宋" w:cs="Arial"/>
          <w:kern w:val="0"/>
          <w:sz w:val="30"/>
          <w:szCs w:val="30"/>
        </w:rPr>
        <w:t>选修课程的课程引进方案由教务处或教学团队提出，经学校</w:t>
      </w:r>
      <w:r w:rsidRPr="009563E6">
        <w:rPr>
          <w:rFonts w:ascii="仿宋" w:eastAsia="仿宋" w:hAnsi="仿宋" w:cs="Arial"/>
          <w:kern w:val="0"/>
          <w:sz w:val="30"/>
          <w:szCs w:val="30"/>
        </w:rPr>
        <w:t>教学指导委员会</w:t>
      </w:r>
      <w:r w:rsidR="001117D1" w:rsidRPr="009563E6">
        <w:rPr>
          <w:rFonts w:ascii="仿宋" w:eastAsia="仿宋" w:hAnsi="仿宋" w:cs="Arial"/>
          <w:kern w:val="0"/>
          <w:sz w:val="30"/>
          <w:szCs w:val="30"/>
        </w:rPr>
        <w:t>审核通过后提交立项申请。</w:t>
      </w:r>
    </w:p>
    <w:p w:rsidR="001117D1" w:rsidRPr="009563E6" w:rsidRDefault="00C411BC"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3.</w:t>
      </w:r>
      <w:r w:rsidR="001117D1" w:rsidRPr="009563E6">
        <w:rPr>
          <w:rFonts w:ascii="仿宋" w:eastAsia="仿宋" w:hAnsi="仿宋" w:cs="Arial"/>
          <w:kern w:val="0"/>
          <w:sz w:val="30"/>
          <w:szCs w:val="30"/>
        </w:rPr>
        <w:t>课程引进方案应</w:t>
      </w:r>
      <w:proofErr w:type="gramStart"/>
      <w:r w:rsidR="001117D1" w:rsidRPr="009563E6">
        <w:rPr>
          <w:rFonts w:ascii="仿宋" w:eastAsia="仿宋" w:hAnsi="仿宋" w:cs="Arial"/>
          <w:kern w:val="0"/>
          <w:sz w:val="30"/>
          <w:szCs w:val="30"/>
        </w:rPr>
        <w:t>明确拟</w:t>
      </w:r>
      <w:proofErr w:type="gramEnd"/>
      <w:r w:rsidR="001117D1" w:rsidRPr="009563E6">
        <w:rPr>
          <w:rFonts w:ascii="仿宋" w:eastAsia="仿宋" w:hAnsi="仿宋" w:cs="Arial"/>
          <w:kern w:val="0"/>
          <w:sz w:val="30"/>
          <w:szCs w:val="30"/>
        </w:rPr>
        <w:t>引进课程的来源、引进理由、课程教学方案以及经费来源等。</w:t>
      </w:r>
    </w:p>
    <w:p w:rsidR="001117D1" w:rsidRPr="009563E6" w:rsidRDefault="00C411BC" w:rsidP="00526D57">
      <w:pPr>
        <w:spacing w:line="360" w:lineRule="auto"/>
        <w:ind w:firstLineChars="200" w:firstLine="600"/>
        <w:rPr>
          <w:rFonts w:ascii="仿宋" w:eastAsia="仿宋" w:hAnsi="仿宋" w:cs="Arial"/>
          <w:kern w:val="0"/>
          <w:sz w:val="30"/>
          <w:szCs w:val="30"/>
        </w:rPr>
      </w:pPr>
      <w:r w:rsidRPr="009563E6">
        <w:rPr>
          <w:rFonts w:ascii="仿宋" w:eastAsia="仿宋" w:hAnsi="仿宋" w:cs="Arial" w:hint="eastAsia"/>
          <w:kern w:val="0"/>
          <w:sz w:val="30"/>
          <w:szCs w:val="30"/>
        </w:rPr>
        <w:t>4.</w:t>
      </w:r>
      <w:r w:rsidR="001117D1" w:rsidRPr="009563E6">
        <w:rPr>
          <w:rFonts w:ascii="仿宋" w:eastAsia="仿宋" w:hAnsi="仿宋" w:cs="Arial"/>
          <w:kern w:val="0"/>
          <w:sz w:val="30"/>
          <w:szCs w:val="30"/>
        </w:rPr>
        <w:t>引进的在线开放课程一般应配备有校内教学团队。</w:t>
      </w:r>
    </w:p>
    <w:p w:rsidR="00AB1144" w:rsidRPr="009563E6" w:rsidRDefault="00414CFD"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851550" w:rsidRPr="009563E6">
        <w:rPr>
          <w:rFonts w:ascii="仿宋" w:eastAsia="仿宋" w:hAnsi="仿宋" w:cs="Arial" w:hint="eastAsia"/>
          <w:b/>
          <w:kern w:val="0"/>
          <w:sz w:val="30"/>
          <w:szCs w:val="30"/>
        </w:rPr>
        <w:t>一</w:t>
      </w:r>
      <w:r w:rsidRPr="009563E6">
        <w:rPr>
          <w:rFonts w:ascii="仿宋" w:eastAsia="仿宋" w:hAnsi="仿宋" w:cs="Arial"/>
          <w:b/>
          <w:kern w:val="0"/>
          <w:sz w:val="30"/>
          <w:szCs w:val="30"/>
        </w:rPr>
        <w:t>条</w:t>
      </w:r>
      <w:r w:rsidR="005613DE"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项目评审流程包括团队申请、</w:t>
      </w:r>
      <w:r w:rsidR="00AB1144" w:rsidRPr="009563E6">
        <w:rPr>
          <w:rFonts w:ascii="仿宋" w:eastAsia="仿宋" w:hAnsi="仿宋" w:cs="Arial"/>
          <w:kern w:val="0"/>
          <w:sz w:val="30"/>
          <w:szCs w:val="30"/>
        </w:rPr>
        <w:t>专家</w:t>
      </w:r>
      <w:r w:rsidRPr="009563E6">
        <w:rPr>
          <w:rFonts w:ascii="仿宋" w:eastAsia="仿宋" w:hAnsi="仿宋" w:cs="Arial" w:hint="eastAsia"/>
          <w:kern w:val="0"/>
          <w:sz w:val="30"/>
          <w:szCs w:val="30"/>
        </w:rPr>
        <w:t>评</w:t>
      </w:r>
      <w:r w:rsidR="00AB1144" w:rsidRPr="009563E6">
        <w:rPr>
          <w:rFonts w:ascii="仿宋" w:eastAsia="仿宋" w:hAnsi="仿宋" w:cs="Arial"/>
          <w:kern w:val="0"/>
          <w:sz w:val="30"/>
          <w:szCs w:val="30"/>
        </w:rPr>
        <w:t>选、学校审议、网上公示</w:t>
      </w:r>
      <w:r w:rsidRPr="009563E6">
        <w:rPr>
          <w:rFonts w:ascii="仿宋" w:eastAsia="仿宋" w:hAnsi="仿宋" w:cs="Arial" w:hint="eastAsia"/>
          <w:kern w:val="0"/>
          <w:sz w:val="30"/>
          <w:szCs w:val="30"/>
        </w:rPr>
        <w:t>、公布结果</w:t>
      </w:r>
      <w:r w:rsidR="00AB1144" w:rsidRPr="009563E6">
        <w:rPr>
          <w:rFonts w:ascii="仿宋" w:eastAsia="仿宋" w:hAnsi="仿宋" w:cs="Arial"/>
          <w:kern w:val="0"/>
          <w:sz w:val="30"/>
          <w:szCs w:val="30"/>
        </w:rPr>
        <w:t>。</w:t>
      </w:r>
    </w:p>
    <w:p w:rsidR="00AD73DA" w:rsidRPr="009563E6" w:rsidRDefault="00AD73DA" w:rsidP="00526D57">
      <w:pPr>
        <w:spacing w:line="360" w:lineRule="auto"/>
        <w:ind w:firstLineChars="200" w:firstLine="600"/>
        <w:rPr>
          <w:rFonts w:ascii="仿宋" w:eastAsia="仿宋" w:hAnsi="仿宋" w:cs="Arial"/>
          <w:kern w:val="0"/>
          <w:sz w:val="30"/>
          <w:szCs w:val="30"/>
        </w:rPr>
      </w:pPr>
    </w:p>
    <w:p w:rsidR="00C71D55" w:rsidRPr="009563E6" w:rsidRDefault="00AB1144" w:rsidP="005613DE">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t>第四章 项目建设与</w:t>
      </w:r>
      <w:r w:rsidR="00036779">
        <w:rPr>
          <w:rFonts w:ascii="黑体" w:eastAsia="黑体" w:hAnsi="黑体" w:cs="Arial"/>
          <w:kern w:val="0"/>
          <w:sz w:val="32"/>
          <w:szCs w:val="32"/>
        </w:rPr>
        <w:t>审查</w:t>
      </w:r>
    </w:p>
    <w:p w:rsidR="004C0FB6" w:rsidRPr="009563E6" w:rsidRDefault="004C0FB6"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二</w:t>
      </w:r>
      <w:r w:rsidRPr="009563E6">
        <w:rPr>
          <w:rFonts w:ascii="仿宋" w:eastAsia="仿宋" w:hAnsi="仿宋" w:cs="Arial"/>
          <w:b/>
          <w:kern w:val="0"/>
          <w:sz w:val="30"/>
          <w:szCs w:val="30"/>
        </w:rPr>
        <w:t>条</w:t>
      </w:r>
      <w:r w:rsidRPr="009563E6">
        <w:rPr>
          <w:rFonts w:ascii="仿宋" w:eastAsia="仿宋" w:hAnsi="仿宋" w:cs="Arial" w:hint="eastAsia"/>
          <w:kern w:val="0"/>
          <w:sz w:val="30"/>
          <w:szCs w:val="30"/>
        </w:rPr>
        <w:t xml:space="preserve">  </w:t>
      </w:r>
      <w:r w:rsidR="00036779" w:rsidRPr="009563E6">
        <w:rPr>
          <w:rFonts w:ascii="仿宋" w:eastAsia="仿宋" w:hAnsi="仿宋" w:cs="Arial"/>
          <w:kern w:val="0"/>
          <w:sz w:val="30"/>
          <w:szCs w:val="30"/>
        </w:rPr>
        <w:t>在线开放课程建设采取</w:t>
      </w:r>
      <w:r w:rsidR="00036779" w:rsidRPr="009563E6">
        <w:rPr>
          <w:rFonts w:ascii="仿宋" w:eastAsia="仿宋" w:hAnsi="仿宋" w:cs="Arial" w:hint="eastAsia"/>
          <w:kern w:val="0"/>
          <w:sz w:val="30"/>
          <w:szCs w:val="30"/>
        </w:rPr>
        <w:t>课程</w:t>
      </w:r>
      <w:r w:rsidR="00036779" w:rsidRPr="009563E6">
        <w:rPr>
          <w:rFonts w:ascii="仿宋" w:eastAsia="仿宋" w:hAnsi="仿宋" w:cs="Arial"/>
          <w:kern w:val="0"/>
          <w:sz w:val="30"/>
          <w:szCs w:val="30"/>
        </w:rPr>
        <w:t>负责人负责制，</w:t>
      </w:r>
      <w:r w:rsidR="00036779" w:rsidRPr="009563E6">
        <w:rPr>
          <w:rFonts w:ascii="仿宋" w:eastAsia="仿宋" w:hAnsi="仿宋" w:cs="Arial" w:hint="eastAsia"/>
          <w:kern w:val="0"/>
          <w:sz w:val="30"/>
          <w:szCs w:val="30"/>
        </w:rPr>
        <w:t>课程</w:t>
      </w:r>
      <w:r w:rsidR="00036779" w:rsidRPr="009563E6">
        <w:rPr>
          <w:rFonts w:ascii="仿宋" w:eastAsia="仿宋" w:hAnsi="仿宋" w:cs="Arial"/>
          <w:kern w:val="0"/>
          <w:sz w:val="30"/>
          <w:szCs w:val="30"/>
        </w:rPr>
        <w:t>负责人要</w:t>
      </w:r>
      <w:r w:rsidR="00036779" w:rsidRPr="009563E6">
        <w:rPr>
          <w:rFonts w:ascii="仿宋" w:eastAsia="仿宋" w:hAnsi="仿宋" w:cs="Arial" w:hint="eastAsia"/>
          <w:kern w:val="0"/>
          <w:sz w:val="30"/>
          <w:szCs w:val="30"/>
        </w:rPr>
        <w:t>按照《</w:t>
      </w:r>
      <w:r w:rsidR="00036779" w:rsidRPr="009563E6">
        <w:rPr>
          <w:rFonts w:ascii="仿宋" w:eastAsia="仿宋" w:hAnsi="仿宋" w:cs="Arial"/>
          <w:kern w:val="0"/>
          <w:sz w:val="30"/>
          <w:szCs w:val="30"/>
        </w:rPr>
        <w:t>南通</w:t>
      </w:r>
      <w:r w:rsidR="00036779" w:rsidRPr="009563E6">
        <w:rPr>
          <w:rFonts w:ascii="仿宋" w:eastAsia="仿宋" w:hAnsi="仿宋" w:cs="Arial" w:hint="eastAsia"/>
          <w:kern w:val="0"/>
          <w:sz w:val="30"/>
          <w:szCs w:val="30"/>
        </w:rPr>
        <w:t>师范高等专科学校</w:t>
      </w:r>
      <w:r w:rsidR="00036779" w:rsidRPr="009563E6">
        <w:rPr>
          <w:rFonts w:ascii="仿宋" w:eastAsia="仿宋" w:hAnsi="仿宋" w:cs="Arial"/>
          <w:kern w:val="0"/>
          <w:sz w:val="30"/>
          <w:szCs w:val="30"/>
        </w:rPr>
        <w:t>在线开放课程的建设</w:t>
      </w:r>
      <w:r w:rsidR="00036779" w:rsidRPr="009563E6">
        <w:rPr>
          <w:rFonts w:ascii="仿宋" w:eastAsia="仿宋" w:hAnsi="仿宋" w:cs="Arial" w:hint="eastAsia"/>
          <w:kern w:val="0"/>
          <w:sz w:val="30"/>
          <w:szCs w:val="30"/>
        </w:rPr>
        <w:t>要求》（附件1）</w:t>
      </w:r>
      <w:r w:rsidR="00036779" w:rsidRPr="009563E6">
        <w:rPr>
          <w:rFonts w:ascii="仿宋" w:eastAsia="仿宋" w:hAnsi="仿宋" w:cs="Arial"/>
          <w:kern w:val="0"/>
          <w:sz w:val="30"/>
          <w:szCs w:val="30"/>
        </w:rPr>
        <w:t>，具体负责课程的全面建设，合理规划，做好团队成员间的分工协作。</w:t>
      </w:r>
    </w:p>
    <w:p w:rsidR="000458C8" w:rsidRPr="009563E6" w:rsidRDefault="00236246"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三</w:t>
      </w:r>
      <w:r w:rsidRPr="009563E6">
        <w:rPr>
          <w:rFonts w:ascii="仿宋" w:eastAsia="仿宋" w:hAnsi="仿宋" w:cs="Arial"/>
          <w:b/>
          <w:kern w:val="0"/>
          <w:sz w:val="30"/>
          <w:szCs w:val="30"/>
        </w:rPr>
        <w:t>条</w:t>
      </w:r>
      <w:r w:rsidRPr="009563E6">
        <w:rPr>
          <w:rFonts w:ascii="仿宋" w:eastAsia="仿宋" w:hAnsi="仿宋" w:cs="Arial" w:hint="eastAsia"/>
          <w:kern w:val="0"/>
          <w:sz w:val="30"/>
          <w:szCs w:val="30"/>
        </w:rPr>
        <w:t xml:space="preserve">  </w:t>
      </w:r>
      <w:r w:rsidR="00DE5FD3" w:rsidRPr="0087520E">
        <w:rPr>
          <w:rFonts w:ascii="仿宋" w:eastAsia="仿宋" w:hAnsi="仿宋" w:cs="Arial"/>
          <w:kern w:val="0"/>
          <w:sz w:val="30"/>
          <w:szCs w:val="30"/>
        </w:rPr>
        <w:t>在线开放课程的摄制单位由现代教育技术中心通过招标的方式确定，</w:t>
      </w:r>
      <w:r w:rsidR="00DE5FD3" w:rsidRPr="009563E6">
        <w:rPr>
          <w:rFonts w:ascii="仿宋" w:eastAsia="仿宋" w:hAnsi="仿宋" w:cs="Arial"/>
          <w:kern w:val="0"/>
          <w:sz w:val="30"/>
          <w:szCs w:val="30"/>
        </w:rPr>
        <w:t>课程制作参照《南通</w:t>
      </w:r>
      <w:r w:rsidR="00DE5FD3" w:rsidRPr="009563E6">
        <w:rPr>
          <w:rFonts w:ascii="仿宋" w:eastAsia="仿宋" w:hAnsi="仿宋" w:cs="Arial" w:hint="eastAsia"/>
          <w:kern w:val="0"/>
          <w:sz w:val="30"/>
          <w:szCs w:val="30"/>
        </w:rPr>
        <w:t>师范高等专科学校</w:t>
      </w:r>
      <w:r w:rsidR="00DE5FD3" w:rsidRPr="009563E6">
        <w:rPr>
          <w:rFonts w:ascii="仿宋" w:eastAsia="仿宋" w:hAnsi="仿宋" w:cs="Arial"/>
          <w:kern w:val="0"/>
          <w:sz w:val="30"/>
          <w:szCs w:val="30"/>
        </w:rPr>
        <w:t>在线开放课程建设技术规范》</w:t>
      </w:r>
      <w:r w:rsidR="00DE5FD3" w:rsidRPr="009563E6">
        <w:rPr>
          <w:rFonts w:ascii="仿宋" w:eastAsia="仿宋" w:hAnsi="仿宋" w:cs="Arial" w:hint="eastAsia"/>
          <w:kern w:val="0"/>
          <w:sz w:val="30"/>
          <w:szCs w:val="30"/>
        </w:rPr>
        <w:t>（附件2）</w:t>
      </w:r>
      <w:r w:rsidR="00DE5FD3" w:rsidRPr="009563E6">
        <w:rPr>
          <w:rFonts w:ascii="仿宋" w:eastAsia="仿宋" w:hAnsi="仿宋" w:cs="Arial"/>
          <w:kern w:val="0"/>
          <w:sz w:val="30"/>
          <w:szCs w:val="30"/>
        </w:rPr>
        <w:t>进行</w:t>
      </w:r>
      <w:r w:rsidR="00DE5FD3">
        <w:rPr>
          <w:rFonts w:ascii="仿宋" w:eastAsia="仿宋" w:hAnsi="仿宋" w:cs="Arial"/>
          <w:kern w:val="0"/>
          <w:sz w:val="30"/>
          <w:szCs w:val="30"/>
        </w:rPr>
        <w:t>，立项课程根据</w:t>
      </w:r>
      <w:r w:rsidR="00DE5FD3" w:rsidRPr="0087520E">
        <w:rPr>
          <w:rFonts w:ascii="仿宋" w:eastAsia="仿宋" w:hAnsi="仿宋" w:cs="Arial"/>
          <w:kern w:val="0"/>
          <w:sz w:val="30"/>
          <w:szCs w:val="30"/>
        </w:rPr>
        <w:t>现代教育技术中心</w:t>
      </w:r>
      <w:r w:rsidR="00DE5FD3">
        <w:rPr>
          <w:rFonts w:ascii="仿宋" w:eastAsia="仿宋" w:hAnsi="仿宋" w:cs="Arial"/>
          <w:kern w:val="0"/>
          <w:sz w:val="30"/>
          <w:szCs w:val="30"/>
        </w:rPr>
        <w:t>的统一安排</w:t>
      </w:r>
      <w:r w:rsidR="000822DB">
        <w:rPr>
          <w:rFonts w:ascii="仿宋" w:eastAsia="仿宋" w:hAnsi="仿宋" w:cs="Arial" w:hint="eastAsia"/>
          <w:kern w:val="0"/>
          <w:sz w:val="30"/>
          <w:szCs w:val="30"/>
        </w:rPr>
        <w:t>配合其共同</w:t>
      </w:r>
      <w:r w:rsidR="00DE5FD3">
        <w:rPr>
          <w:rFonts w:ascii="仿宋" w:eastAsia="仿宋" w:hAnsi="仿宋" w:cs="Arial"/>
          <w:kern w:val="0"/>
          <w:sz w:val="30"/>
          <w:szCs w:val="30"/>
        </w:rPr>
        <w:t>完成</w:t>
      </w:r>
      <w:r w:rsidR="00464B8D" w:rsidRPr="009563E6">
        <w:rPr>
          <w:rFonts w:ascii="仿宋" w:eastAsia="仿宋" w:hAnsi="仿宋" w:cs="Arial"/>
          <w:kern w:val="0"/>
          <w:sz w:val="30"/>
          <w:szCs w:val="30"/>
        </w:rPr>
        <w:t>课程视频的拍摄和后</w:t>
      </w:r>
      <w:r w:rsidR="00464B8D" w:rsidRPr="009563E6">
        <w:rPr>
          <w:rFonts w:ascii="仿宋" w:eastAsia="仿宋" w:hAnsi="仿宋" w:cs="Arial"/>
          <w:kern w:val="0"/>
          <w:sz w:val="30"/>
          <w:szCs w:val="30"/>
        </w:rPr>
        <w:lastRenderedPageBreak/>
        <w:t>期制作工作。</w:t>
      </w:r>
      <w:r w:rsidR="0051602C" w:rsidRPr="009563E6">
        <w:rPr>
          <w:rFonts w:ascii="仿宋" w:eastAsia="仿宋" w:hAnsi="仿宋" w:cs="Arial"/>
          <w:kern w:val="0"/>
          <w:sz w:val="30"/>
          <w:szCs w:val="30"/>
        </w:rPr>
        <w:t xml:space="preserve"> </w:t>
      </w:r>
    </w:p>
    <w:p w:rsidR="00AB1144"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四</w:t>
      </w:r>
      <w:r w:rsidRPr="009563E6">
        <w:rPr>
          <w:rFonts w:ascii="仿宋" w:eastAsia="仿宋" w:hAnsi="仿宋" w:cs="Arial"/>
          <w:b/>
          <w:kern w:val="0"/>
          <w:sz w:val="30"/>
          <w:szCs w:val="30"/>
        </w:rPr>
        <w:t>条</w:t>
      </w:r>
      <w:r w:rsidR="00B93866" w:rsidRPr="009563E6">
        <w:rPr>
          <w:rFonts w:ascii="仿宋" w:eastAsia="仿宋" w:hAnsi="仿宋" w:cs="Arial" w:hint="eastAsia"/>
          <w:kern w:val="0"/>
          <w:sz w:val="30"/>
          <w:szCs w:val="30"/>
        </w:rPr>
        <w:t xml:space="preserve">  </w:t>
      </w:r>
      <w:r w:rsidR="003121CC">
        <w:rPr>
          <w:rFonts w:ascii="仿宋" w:eastAsia="仿宋" w:hAnsi="仿宋" w:cs="Arial" w:hint="eastAsia"/>
          <w:kern w:val="0"/>
          <w:sz w:val="30"/>
          <w:szCs w:val="30"/>
        </w:rPr>
        <w:t>校级</w:t>
      </w:r>
      <w:r w:rsidR="003121CC" w:rsidRPr="009563E6">
        <w:rPr>
          <w:rFonts w:ascii="仿宋" w:eastAsia="仿宋" w:hAnsi="仿宋" w:cs="Arial"/>
          <w:kern w:val="0"/>
          <w:sz w:val="30"/>
          <w:szCs w:val="30"/>
        </w:rPr>
        <w:t>在线开放</w:t>
      </w:r>
      <w:r w:rsidR="003121CC" w:rsidRPr="009563E6">
        <w:rPr>
          <w:rFonts w:ascii="仿宋" w:eastAsia="仿宋" w:hAnsi="仿宋" w:cs="Arial" w:hint="eastAsia"/>
          <w:kern w:val="0"/>
          <w:sz w:val="30"/>
          <w:szCs w:val="30"/>
        </w:rPr>
        <w:t>课程先建设应用</w:t>
      </w:r>
      <w:r w:rsidR="003121CC">
        <w:rPr>
          <w:rFonts w:ascii="仿宋" w:eastAsia="仿宋" w:hAnsi="仿宋" w:cs="Arial" w:hint="eastAsia"/>
          <w:kern w:val="0"/>
          <w:sz w:val="30"/>
          <w:szCs w:val="30"/>
        </w:rPr>
        <w:t>、</w:t>
      </w:r>
      <w:r w:rsidR="003121CC" w:rsidRPr="009563E6">
        <w:rPr>
          <w:rFonts w:ascii="仿宋" w:eastAsia="仿宋" w:hAnsi="仿宋" w:cs="Arial" w:hint="eastAsia"/>
          <w:kern w:val="0"/>
          <w:sz w:val="30"/>
          <w:szCs w:val="30"/>
        </w:rPr>
        <w:t>后评价认定</w:t>
      </w:r>
      <w:r w:rsidR="003121CC">
        <w:rPr>
          <w:rFonts w:ascii="仿宋" w:eastAsia="仿宋" w:hAnsi="仿宋" w:cs="Arial" w:hint="eastAsia"/>
          <w:kern w:val="0"/>
          <w:sz w:val="30"/>
          <w:szCs w:val="30"/>
        </w:rPr>
        <w:t>。</w:t>
      </w:r>
      <w:r w:rsidR="003121CC" w:rsidRPr="003121CC">
        <w:rPr>
          <w:rFonts w:ascii="仿宋" w:eastAsia="仿宋" w:hAnsi="仿宋" w:cs="Arial"/>
          <w:kern w:val="0"/>
          <w:sz w:val="30"/>
          <w:szCs w:val="30"/>
        </w:rPr>
        <w:t>从课程立项到上线应用，建设周期原则上不超过</w:t>
      </w:r>
      <w:r w:rsidR="003121CC">
        <w:rPr>
          <w:rFonts w:ascii="仿宋" w:eastAsia="仿宋" w:hAnsi="仿宋" w:cs="Arial" w:hint="eastAsia"/>
          <w:kern w:val="0"/>
          <w:sz w:val="30"/>
          <w:szCs w:val="30"/>
        </w:rPr>
        <w:t>1年</w:t>
      </w:r>
      <w:r w:rsidR="003121CC" w:rsidRPr="003121CC">
        <w:rPr>
          <w:rFonts w:ascii="仿宋" w:eastAsia="仿宋" w:hAnsi="仿宋" w:cs="Arial"/>
          <w:kern w:val="0"/>
          <w:sz w:val="30"/>
          <w:szCs w:val="30"/>
        </w:rPr>
        <w:t>。</w:t>
      </w:r>
    </w:p>
    <w:p w:rsidR="00036779" w:rsidRDefault="00E430D1" w:rsidP="003121CC">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五</w:t>
      </w:r>
      <w:r w:rsidRPr="009563E6">
        <w:rPr>
          <w:rFonts w:ascii="仿宋" w:eastAsia="仿宋" w:hAnsi="仿宋" w:cs="Arial"/>
          <w:b/>
          <w:kern w:val="0"/>
          <w:sz w:val="30"/>
          <w:szCs w:val="30"/>
        </w:rPr>
        <w:t>条</w:t>
      </w:r>
      <w:r w:rsidRPr="009563E6">
        <w:rPr>
          <w:rFonts w:ascii="仿宋" w:eastAsia="仿宋" w:hAnsi="仿宋" w:cs="Arial" w:hint="eastAsia"/>
          <w:kern w:val="0"/>
          <w:sz w:val="30"/>
          <w:szCs w:val="30"/>
        </w:rPr>
        <w:t xml:space="preserve">  </w:t>
      </w:r>
      <w:r w:rsidR="00036779" w:rsidRPr="00036779">
        <w:rPr>
          <w:rFonts w:ascii="仿宋" w:eastAsia="仿宋" w:hAnsi="仿宋" w:cs="Arial"/>
          <w:kern w:val="0"/>
          <w:sz w:val="30"/>
          <w:szCs w:val="30"/>
        </w:rPr>
        <w:t>在每门自建在线开放课程的建设过程中，针对课程内容，学院</w:t>
      </w:r>
      <w:r w:rsidR="00036779">
        <w:rPr>
          <w:rFonts w:ascii="仿宋" w:eastAsia="仿宋" w:hAnsi="仿宋" w:cs="Arial"/>
          <w:kern w:val="0"/>
          <w:sz w:val="30"/>
          <w:szCs w:val="30"/>
        </w:rPr>
        <w:t>（部）</w:t>
      </w:r>
      <w:r w:rsidR="00036779" w:rsidRPr="00036779">
        <w:rPr>
          <w:rFonts w:ascii="仿宋" w:eastAsia="仿宋" w:hAnsi="仿宋" w:cs="Arial"/>
          <w:kern w:val="0"/>
          <w:sz w:val="30"/>
          <w:szCs w:val="30"/>
        </w:rPr>
        <w:t>和课程团队负责组织3人以上具有相应学科专业领域高级专业技术职务的专家组成审查小组，从导向性、思想性、科学性、规范性、教师风采等方面对课程进行认真审查，课程须根据专家审查意见修改。专家审查意见表在申请课程上线时需提交教务处审核。</w:t>
      </w:r>
    </w:p>
    <w:p w:rsidR="00E430D1" w:rsidRPr="009563E6" w:rsidRDefault="00E430D1" w:rsidP="00526D57">
      <w:pPr>
        <w:spacing w:line="360" w:lineRule="auto"/>
        <w:ind w:firstLineChars="200" w:firstLine="600"/>
        <w:rPr>
          <w:rFonts w:ascii="仿宋" w:eastAsia="仿宋" w:hAnsi="仿宋" w:cs="Arial"/>
          <w:kern w:val="0"/>
          <w:sz w:val="30"/>
          <w:szCs w:val="30"/>
        </w:rPr>
      </w:pPr>
    </w:p>
    <w:p w:rsidR="00C71D55" w:rsidRPr="009563E6" w:rsidRDefault="00AB1144" w:rsidP="006428B0">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t>第五章 项目应用与使用授权</w:t>
      </w:r>
    </w:p>
    <w:p w:rsidR="002D0130"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六</w:t>
      </w:r>
      <w:r w:rsidRPr="009563E6">
        <w:rPr>
          <w:rFonts w:ascii="仿宋" w:eastAsia="仿宋" w:hAnsi="仿宋" w:cs="Arial"/>
          <w:b/>
          <w:kern w:val="0"/>
          <w:sz w:val="30"/>
          <w:szCs w:val="30"/>
        </w:rPr>
        <w:t>条</w:t>
      </w:r>
      <w:r w:rsidR="003C1FD1"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在线开放课程建设完成后，依托学校网络教学平台在校内进行SPOC实践。</w:t>
      </w:r>
    </w:p>
    <w:p w:rsidR="00AB1144" w:rsidRPr="00036779" w:rsidRDefault="00AB1144" w:rsidP="00036779">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七</w:t>
      </w:r>
      <w:r w:rsidRPr="009563E6">
        <w:rPr>
          <w:rFonts w:ascii="仿宋" w:eastAsia="仿宋" w:hAnsi="仿宋" w:cs="Arial"/>
          <w:b/>
          <w:kern w:val="0"/>
          <w:sz w:val="30"/>
          <w:szCs w:val="30"/>
        </w:rPr>
        <w:t>条</w:t>
      </w:r>
      <w:r w:rsidR="002D0130"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学校将选择在校内教学实践中效果突出、学生反响良好的自建课程，推荐至国内外有较大影响力的在线开放课程公共服务平台面向全球学习者开放。</w:t>
      </w:r>
    </w:p>
    <w:p w:rsidR="00AB1144"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第十</w:t>
      </w:r>
      <w:r w:rsidR="001F2D30" w:rsidRPr="009563E6">
        <w:rPr>
          <w:rFonts w:ascii="仿宋" w:eastAsia="仿宋" w:hAnsi="仿宋" w:cs="Arial" w:hint="eastAsia"/>
          <w:b/>
          <w:kern w:val="0"/>
          <w:sz w:val="30"/>
          <w:szCs w:val="30"/>
        </w:rPr>
        <w:t>八</w:t>
      </w:r>
      <w:r w:rsidRPr="009563E6">
        <w:rPr>
          <w:rFonts w:ascii="仿宋" w:eastAsia="仿宋" w:hAnsi="仿宋" w:cs="Arial"/>
          <w:b/>
          <w:kern w:val="0"/>
          <w:sz w:val="30"/>
          <w:szCs w:val="30"/>
        </w:rPr>
        <w:t>条</w:t>
      </w:r>
      <w:r w:rsidR="002D0130"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自建在线开放课程的著作权属于学校</w:t>
      </w:r>
      <w:r w:rsidR="002D0130" w:rsidRPr="009563E6">
        <w:rPr>
          <w:rFonts w:ascii="仿宋" w:eastAsia="仿宋" w:hAnsi="仿宋" w:cs="Arial" w:hint="eastAsia"/>
          <w:kern w:val="0"/>
          <w:sz w:val="30"/>
          <w:szCs w:val="30"/>
        </w:rPr>
        <w:t>、</w:t>
      </w:r>
      <w:r w:rsidRPr="009563E6">
        <w:rPr>
          <w:rFonts w:ascii="仿宋" w:eastAsia="仿宋" w:hAnsi="仿宋" w:cs="Arial"/>
          <w:kern w:val="0"/>
          <w:sz w:val="30"/>
          <w:szCs w:val="30"/>
        </w:rPr>
        <w:t>课程负责人双方共有。课程负责人与学校签订《在线开放课程版权共有确认以及使用许可授权协议》，委托学校处理课程的授权许可相关事务，双方共同遵守协议条款，认真履行协议约定下的责任和义务。</w:t>
      </w:r>
    </w:p>
    <w:p w:rsidR="00C71D55" w:rsidRPr="009563E6" w:rsidRDefault="00C71D55" w:rsidP="00C71D55">
      <w:pPr>
        <w:spacing w:line="360" w:lineRule="auto"/>
        <w:ind w:firstLineChars="200" w:firstLine="600"/>
        <w:rPr>
          <w:rFonts w:ascii="仿宋" w:eastAsia="仿宋" w:hAnsi="仿宋" w:cs="Arial"/>
          <w:kern w:val="0"/>
          <w:sz w:val="30"/>
          <w:szCs w:val="30"/>
        </w:rPr>
      </w:pPr>
    </w:p>
    <w:p w:rsidR="00C71D55" w:rsidRPr="009563E6" w:rsidRDefault="009B161E" w:rsidP="009B161E">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lastRenderedPageBreak/>
        <w:t xml:space="preserve">第六章 </w:t>
      </w:r>
      <w:r w:rsidR="00F02BD6" w:rsidRPr="009563E6">
        <w:rPr>
          <w:rFonts w:ascii="黑体" w:eastAsia="黑体" w:hAnsi="黑体" w:cs="Arial" w:hint="eastAsia"/>
          <w:kern w:val="0"/>
          <w:sz w:val="32"/>
          <w:szCs w:val="32"/>
        </w:rPr>
        <w:t>质量</w:t>
      </w:r>
      <w:r w:rsidRPr="009563E6">
        <w:rPr>
          <w:rFonts w:ascii="黑体" w:eastAsia="黑体" w:hAnsi="黑体" w:cs="Arial" w:hint="eastAsia"/>
          <w:kern w:val="0"/>
          <w:sz w:val="32"/>
          <w:szCs w:val="32"/>
        </w:rPr>
        <w:t>管理</w:t>
      </w:r>
      <w:r w:rsidRPr="009563E6">
        <w:rPr>
          <w:rFonts w:ascii="黑体" w:eastAsia="黑体" w:hAnsi="黑体" w:cs="Arial"/>
          <w:kern w:val="0"/>
          <w:sz w:val="32"/>
          <w:szCs w:val="32"/>
        </w:rPr>
        <w:t>与</w:t>
      </w:r>
      <w:r w:rsidR="001D7122" w:rsidRPr="009563E6">
        <w:rPr>
          <w:rFonts w:ascii="黑体" w:eastAsia="黑体" w:hAnsi="黑体" w:cs="Arial" w:hint="eastAsia"/>
          <w:kern w:val="0"/>
          <w:sz w:val="32"/>
          <w:szCs w:val="32"/>
        </w:rPr>
        <w:t>保障措施</w:t>
      </w:r>
    </w:p>
    <w:p w:rsidR="00232FF2" w:rsidRPr="00220E97" w:rsidRDefault="00663F25" w:rsidP="005B6581">
      <w:pPr>
        <w:spacing w:line="360" w:lineRule="auto"/>
        <w:ind w:firstLineChars="200" w:firstLine="602"/>
        <w:rPr>
          <w:rFonts w:ascii="仿宋" w:eastAsia="仿宋" w:hAnsi="仿宋" w:cs="Arial"/>
          <w:kern w:val="0"/>
          <w:sz w:val="30"/>
          <w:szCs w:val="30"/>
        </w:rPr>
      </w:pPr>
      <w:r w:rsidRPr="00220E97">
        <w:rPr>
          <w:rFonts w:ascii="仿宋" w:eastAsia="仿宋" w:hAnsi="仿宋" w:cs="Arial"/>
          <w:b/>
          <w:kern w:val="0"/>
          <w:sz w:val="30"/>
          <w:szCs w:val="30"/>
        </w:rPr>
        <w:t>第十</w:t>
      </w:r>
      <w:r w:rsidR="001F2D30" w:rsidRPr="00220E97">
        <w:rPr>
          <w:rFonts w:ascii="仿宋" w:eastAsia="仿宋" w:hAnsi="仿宋" w:cs="Arial" w:hint="eastAsia"/>
          <w:b/>
          <w:kern w:val="0"/>
          <w:sz w:val="30"/>
          <w:szCs w:val="30"/>
        </w:rPr>
        <w:t>九</w:t>
      </w:r>
      <w:r w:rsidRPr="00220E97">
        <w:rPr>
          <w:rFonts w:ascii="仿宋" w:eastAsia="仿宋" w:hAnsi="仿宋" w:cs="Arial"/>
          <w:b/>
          <w:kern w:val="0"/>
          <w:sz w:val="30"/>
          <w:szCs w:val="30"/>
        </w:rPr>
        <w:t>条</w:t>
      </w:r>
      <w:r w:rsidRPr="00220E97">
        <w:rPr>
          <w:rFonts w:ascii="仿宋" w:eastAsia="仿宋" w:hAnsi="仿宋" w:cs="Arial" w:hint="eastAsia"/>
          <w:kern w:val="0"/>
          <w:sz w:val="30"/>
          <w:szCs w:val="30"/>
        </w:rPr>
        <w:t xml:space="preserve">  获校级在线开放课程</w:t>
      </w:r>
      <w:r w:rsidR="00384A76" w:rsidRPr="00220E97">
        <w:rPr>
          <w:rFonts w:ascii="仿宋" w:eastAsia="仿宋" w:hAnsi="仿宋" w:cs="Arial" w:hint="eastAsia"/>
          <w:kern w:val="0"/>
          <w:sz w:val="30"/>
          <w:szCs w:val="30"/>
        </w:rPr>
        <w:t>立项者，每门课程学校资助经费2万元（不含课程摄制与后期制作经费</w:t>
      </w:r>
      <w:r w:rsidR="000822DB">
        <w:rPr>
          <w:rFonts w:ascii="仿宋" w:eastAsia="仿宋" w:hAnsi="仿宋" w:cs="Arial" w:hint="eastAsia"/>
          <w:kern w:val="0"/>
          <w:sz w:val="30"/>
          <w:szCs w:val="30"/>
        </w:rPr>
        <w:t>）</w:t>
      </w:r>
      <w:r w:rsidR="00384A76" w:rsidRPr="00220E97">
        <w:rPr>
          <w:rFonts w:ascii="仿宋" w:eastAsia="仿宋" w:hAnsi="仿宋" w:cs="Arial" w:hint="eastAsia"/>
          <w:kern w:val="0"/>
          <w:sz w:val="30"/>
          <w:szCs w:val="30"/>
        </w:rPr>
        <w:t>，经费使用分两次资助，前期资助立项课程建设经费的50%，课程</w:t>
      </w:r>
      <w:r w:rsidR="00807E26">
        <w:rPr>
          <w:rFonts w:ascii="仿宋" w:eastAsia="仿宋" w:hAnsi="仿宋" w:cs="Arial" w:hint="eastAsia"/>
          <w:kern w:val="0"/>
          <w:sz w:val="30"/>
          <w:szCs w:val="30"/>
        </w:rPr>
        <w:t>通过</w:t>
      </w:r>
      <w:r w:rsidR="00F975DD">
        <w:rPr>
          <w:rFonts w:ascii="仿宋" w:eastAsia="仿宋" w:hAnsi="仿宋" w:cs="Arial" w:hint="eastAsia"/>
          <w:kern w:val="0"/>
          <w:sz w:val="30"/>
          <w:szCs w:val="30"/>
        </w:rPr>
        <w:t>评价</w:t>
      </w:r>
      <w:r w:rsidR="000822DB">
        <w:rPr>
          <w:rFonts w:ascii="仿宋" w:eastAsia="仿宋" w:hAnsi="仿宋" w:cs="Arial" w:hint="eastAsia"/>
          <w:kern w:val="0"/>
          <w:sz w:val="30"/>
          <w:szCs w:val="30"/>
        </w:rPr>
        <w:t>认定</w:t>
      </w:r>
      <w:r w:rsidR="00384A76" w:rsidRPr="00220E97">
        <w:rPr>
          <w:rFonts w:ascii="仿宋" w:eastAsia="仿宋" w:hAnsi="仿宋" w:cs="Arial" w:hint="eastAsia"/>
          <w:kern w:val="0"/>
          <w:sz w:val="30"/>
          <w:szCs w:val="30"/>
        </w:rPr>
        <w:t>，拨付剩余的50%建设经费。</w:t>
      </w:r>
      <w:r w:rsidR="00232FF2" w:rsidRPr="00220E97">
        <w:rPr>
          <w:rFonts w:ascii="仿宋" w:eastAsia="仿宋" w:hAnsi="仿宋" w:cs="Arial" w:hint="eastAsia"/>
          <w:kern w:val="0"/>
          <w:sz w:val="30"/>
          <w:szCs w:val="30"/>
        </w:rPr>
        <w:t>经费使用范围</w:t>
      </w:r>
      <w:r w:rsidR="00DE5FD3" w:rsidRPr="00220E97">
        <w:rPr>
          <w:rFonts w:ascii="仿宋" w:eastAsia="仿宋" w:hAnsi="仿宋" w:cs="Arial" w:hint="eastAsia"/>
          <w:kern w:val="0"/>
          <w:sz w:val="30"/>
          <w:szCs w:val="30"/>
        </w:rPr>
        <w:t>和报支办法</w:t>
      </w:r>
      <w:r w:rsidR="00232FF2" w:rsidRPr="00220E97">
        <w:rPr>
          <w:rFonts w:ascii="仿宋" w:eastAsia="仿宋" w:hAnsi="仿宋" w:cs="Arial" w:hint="eastAsia"/>
          <w:kern w:val="0"/>
          <w:sz w:val="30"/>
          <w:szCs w:val="30"/>
        </w:rPr>
        <w:t>按照</w:t>
      </w:r>
      <w:r w:rsidR="00232FF2" w:rsidRPr="00220E97">
        <w:rPr>
          <w:rFonts w:ascii="仿宋" w:eastAsia="仿宋" w:hAnsi="仿宋" w:cs="Arial"/>
          <w:kern w:val="0"/>
          <w:sz w:val="30"/>
          <w:szCs w:val="30"/>
        </w:rPr>
        <w:t>《</w:t>
      </w:r>
      <w:r w:rsidR="00232FF2" w:rsidRPr="00220E97">
        <w:rPr>
          <w:rFonts w:ascii="仿宋" w:eastAsia="仿宋" w:hAnsi="仿宋" w:cs="Arial" w:hint="eastAsia"/>
          <w:kern w:val="0"/>
          <w:sz w:val="30"/>
          <w:szCs w:val="30"/>
        </w:rPr>
        <w:t>教学建设项目经费资助和报支办法（试行）</w:t>
      </w:r>
      <w:r w:rsidR="00232FF2" w:rsidRPr="00220E97">
        <w:rPr>
          <w:rFonts w:ascii="仿宋" w:eastAsia="仿宋" w:hAnsi="仿宋" w:cs="Arial"/>
          <w:kern w:val="0"/>
          <w:sz w:val="30"/>
          <w:szCs w:val="30"/>
        </w:rPr>
        <w:t>》（</w:t>
      </w:r>
      <w:proofErr w:type="gramStart"/>
      <w:r w:rsidR="00232FF2" w:rsidRPr="00220E97">
        <w:rPr>
          <w:rFonts w:ascii="仿宋" w:eastAsia="仿宋" w:hAnsi="仿宋" w:cs="Arial" w:hint="eastAsia"/>
          <w:kern w:val="0"/>
          <w:sz w:val="30"/>
          <w:szCs w:val="30"/>
        </w:rPr>
        <w:t>通师高</w:t>
      </w:r>
      <w:proofErr w:type="gramEnd"/>
      <w:r w:rsidR="00232FF2" w:rsidRPr="00220E97">
        <w:rPr>
          <w:rFonts w:ascii="仿宋" w:eastAsia="仿宋" w:hAnsi="仿宋" w:cs="Arial" w:hint="eastAsia"/>
          <w:kern w:val="0"/>
          <w:sz w:val="30"/>
          <w:szCs w:val="30"/>
        </w:rPr>
        <w:t>专教〔</w:t>
      </w:r>
      <w:r w:rsidR="00232FF2" w:rsidRPr="00220E97">
        <w:rPr>
          <w:rFonts w:ascii="仿宋" w:eastAsia="仿宋" w:hAnsi="仿宋" w:cs="Arial"/>
          <w:kern w:val="0"/>
          <w:sz w:val="30"/>
          <w:szCs w:val="30"/>
        </w:rPr>
        <w:t>201</w:t>
      </w:r>
      <w:r w:rsidR="00232FF2" w:rsidRPr="00220E97">
        <w:rPr>
          <w:rFonts w:ascii="仿宋" w:eastAsia="仿宋" w:hAnsi="仿宋" w:cs="Arial" w:hint="eastAsia"/>
          <w:kern w:val="0"/>
          <w:sz w:val="30"/>
          <w:szCs w:val="30"/>
        </w:rPr>
        <w:t>7〕6号</w:t>
      </w:r>
      <w:r w:rsidR="00232FF2" w:rsidRPr="00220E97">
        <w:rPr>
          <w:rFonts w:ascii="仿宋" w:eastAsia="仿宋" w:hAnsi="仿宋" w:cs="Arial"/>
          <w:kern w:val="0"/>
          <w:sz w:val="30"/>
          <w:szCs w:val="30"/>
        </w:rPr>
        <w:t>）</w:t>
      </w:r>
      <w:r w:rsidR="00DE5FD3" w:rsidRPr="00220E97">
        <w:rPr>
          <w:rFonts w:ascii="仿宋" w:eastAsia="仿宋" w:hAnsi="仿宋" w:cs="Arial"/>
          <w:kern w:val="0"/>
          <w:sz w:val="30"/>
          <w:szCs w:val="30"/>
        </w:rPr>
        <w:t>执行。</w:t>
      </w:r>
    </w:p>
    <w:p w:rsidR="000A1BBA" w:rsidRPr="005B6581" w:rsidRDefault="00C92866" w:rsidP="00F975DD">
      <w:pPr>
        <w:pStyle w:val="a3"/>
        <w:spacing w:before="0" w:beforeAutospacing="0" w:after="0" w:afterAutospacing="0" w:line="600" w:lineRule="atLeast"/>
        <w:ind w:firstLine="480"/>
        <w:jc w:val="both"/>
        <w:rPr>
          <w:rFonts w:ascii="仿宋" w:eastAsia="仿宋" w:hAnsi="仿宋" w:cs="Arial"/>
          <w:b/>
          <w:sz w:val="30"/>
          <w:szCs w:val="30"/>
        </w:rPr>
      </w:pPr>
      <w:r w:rsidRPr="009563E6">
        <w:rPr>
          <w:rFonts w:ascii="仿宋" w:eastAsia="仿宋" w:hAnsi="仿宋" w:cs="Arial"/>
          <w:b/>
          <w:sz w:val="30"/>
          <w:szCs w:val="30"/>
        </w:rPr>
        <w:t>第</w:t>
      </w:r>
      <w:r w:rsidRPr="009563E6">
        <w:rPr>
          <w:rFonts w:ascii="仿宋" w:eastAsia="仿宋" w:hAnsi="仿宋" w:cs="Arial" w:hint="eastAsia"/>
          <w:b/>
          <w:sz w:val="30"/>
          <w:szCs w:val="30"/>
        </w:rPr>
        <w:t>二十</w:t>
      </w:r>
      <w:r w:rsidRPr="009563E6">
        <w:rPr>
          <w:rFonts w:ascii="仿宋" w:eastAsia="仿宋" w:hAnsi="仿宋" w:cs="Arial"/>
          <w:b/>
          <w:sz w:val="30"/>
          <w:szCs w:val="30"/>
        </w:rPr>
        <w:t>条</w:t>
      </w:r>
      <w:r>
        <w:rPr>
          <w:rFonts w:ascii="仿宋" w:eastAsia="仿宋" w:hAnsi="仿宋" w:cs="Arial" w:hint="eastAsia"/>
          <w:b/>
          <w:sz w:val="30"/>
          <w:szCs w:val="30"/>
        </w:rPr>
        <w:t xml:space="preserve">  </w:t>
      </w:r>
      <w:r w:rsidRPr="00C92866">
        <w:rPr>
          <w:rFonts w:ascii="仿宋" w:eastAsia="仿宋" w:hAnsi="仿宋" w:cs="Arial"/>
          <w:sz w:val="30"/>
          <w:szCs w:val="30"/>
        </w:rPr>
        <w:t>自建在线开放课程建设完成并在校内开展教学实践一学期后，</w:t>
      </w:r>
      <w:r w:rsidR="00F975DD" w:rsidRPr="00F975DD">
        <w:rPr>
          <w:rFonts w:ascii="仿宋" w:eastAsia="仿宋" w:hAnsi="仿宋" w:cs="Arial" w:hint="eastAsia"/>
          <w:sz w:val="30"/>
          <w:szCs w:val="30"/>
        </w:rPr>
        <w:t>学校组织专家对</w:t>
      </w:r>
      <w:r w:rsidR="00F975DD">
        <w:rPr>
          <w:rFonts w:ascii="仿宋" w:eastAsia="仿宋" w:hAnsi="仿宋" w:cs="Arial" w:hint="eastAsia"/>
          <w:sz w:val="30"/>
          <w:szCs w:val="30"/>
        </w:rPr>
        <w:t>立项课程进行认定评价，评选认定“</w:t>
      </w:r>
      <w:r w:rsidR="00F975DD" w:rsidRPr="009563E6">
        <w:rPr>
          <w:rFonts w:ascii="仿宋" w:eastAsia="仿宋" w:hAnsi="仿宋" w:cs="Arial"/>
          <w:sz w:val="30"/>
          <w:szCs w:val="30"/>
        </w:rPr>
        <w:t>南通</w:t>
      </w:r>
      <w:r w:rsidR="00F975DD" w:rsidRPr="009563E6">
        <w:rPr>
          <w:rFonts w:ascii="仿宋" w:eastAsia="仿宋" w:hAnsi="仿宋" w:cs="Arial" w:hint="eastAsia"/>
          <w:sz w:val="30"/>
          <w:szCs w:val="30"/>
        </w:rPr>
        <w:t>师范高等专科学校</w:t>
      </w:r>
      <w:r w:rsidR="00F975DD" w:rsidRPr="00F975DD">
        <w:rPr>
          <w:rFonts w:ascii="仿宋" w:eastAsia="仿宋" w:hAnsi="仿宋" w:cs="Arial" w:hint="eastAsia"/>
          <w:sz w:val="30"/>
          <w:szCs w:val="30"/>
        </w:rPr>
        <w:t>在线开放课程”和“</w:t>
      </w:r>
      <w:r w:rsidR="00F975DD" w:rsidRPr="009563E6">
        <w:rPr>
          <w:rFonts w:ascii="仿宋" w:eastAsia="仿宋" w:hAnsi="仿宋" w:cs="Arial"/>
          <w:sz w:val="30"/>
          <w:szCs w:val="30"/>
        </w:rPr>
        <w:t>南通</w:t>
      </w:r>
      <w:r w:rsidR="00F975DD" w:rsidRPr="009563E6">
        <w:rPr>
          <w:rFonts w:ascii="仿宋" w:eastAsia="仿宋" w:hAnsi="仿宋" w:cs="Arial" w:hint="eastAsia"/>
          <w:sz w:val="30"/>
          <w:szCs w:val="30"/>
        </w:rPr>
        <w:t>师范高等专科学校</w:t>
      </w:r>
      <w:r w:rsidR="00F975DD" w:rsidRPr="009563E6">
        <w:rPr>
          <w:rFonts w:ascii="仿宋" w:eastAsia="仿宋" w:hAnsi="仿宋" w:cs="Arial"/>
          <w:sz w:val="30"/>
          <w:szCs w:val="30"/>
        </w:rPr>
        <w:t>精品</w:t>
      </w:r>
      <w:r w:rsidR="00F975DD" w:rsidRPr="00F975DD">
        <w:rPr>
          <w:rFonts w:ascii="仿宋" w:eastAsia="仿宋" w:hAnsi="仿宋" w:cs="Arial" w:hint="eastAsia"/>
          <w:sz w:val="30"/>
          <w:szCs w:val="30"/>
        </w:rPr>
        <w:t>在线开放课程”。</w:t>
      </w:r>
      <w:r w:rsidR="00B72DF3" w:rsidRPr="009563E6">
        <w:rPr>
          <w:rFonts w:ascii="仿宋" w:eastAsia="仿宋" w:hAnsi="仿宋" w:cs="Arial" w:hint="eastAsia"/>
          <w:sz w:val="30"/>
          <w:szCs w:val="30"/>
        </w:rPr>
        <w:t>被</w:t>
      </w:r>
      <w:r w:rsidR="005C4A8A">
        <w:rPr>
          <w:rFonts w:ascii="仿宋" w:eastAsia="仿宋" w:hAnsi="仿宋" w:cs="Arial" w:hint="eastAsia"/>
          <w:sz w:val="30"/>
          <w:szCs w:val="30"/>
        </w:rPr>
        <w:t>认定</w:t>
      </w:r>
      <w:r w:rsidR="00B72DF3" w:rsidRPr="009563E6">
        <w:rPr>
          <w:rFonts w:ascii="仿宋" w:eastAsia="仿宋" w:hAnsi="仿宋" w:cs="Arial" w:hint="eastAsia"/>
          <w:sz w:val="30"/>
          <w:szCs w:val="30"/>
        </w:rPr>
        <w:t>为校级</w:t>
      </w:r>
      <w:r w:rsidR="00B72DF3" w:rsidRPr="009563E6">
        <w:rPr>
          <w:rFonts w:ascii="仿宋" w:eastAsia="仿宋" w:hAnsi="仿宋" w:cs="Arial"/>
          <w:sz w:val="30"/>
          <w:szCs w:val="30"/>
        </w:rPr>
        <w:t>精品在线开放课程</w:t>
      </w:r>
      <w:r w:rsidR="00B72DF3" w:rsidRPr="009563E6">
        <w:rPr>
          <w:rFonts w:ascii="仿宋" w:eastAsia="仿宋" w:hAnsi="仿宋" w:cs="Arial" w:hint="eastAsia"/>
          <w:sz w:val="30"/>
          <w:szCs w:val="30"/>
        </w:rPr>
        <w:t>的课程团队成员在优秀教师评选、教学项目申报、职称评定等方面，学校将予以政策倾斜</w:t>
      </w:r>
      <w:r w:rsidR="002D0350" w:rsidRPr="009E5B76">
        <w:rPr>
          <w:rFonts w:ascii="仿宋" w:eastAsia="仿宋" w:hAnsi="仿宋" w:cs="Arial" w:hint="eastAsia"/>
          <w:sz w:val="30"/>
          <w:szCs w:val="30"/>
        </w:rPr>
        <w:t>。</w:t>
      </w:r>
    </w:p>
    <w:p w:rsidR="00F02BD6" w:rsidRPr="00EE0BD7" w:rsidRDefault="00F02BD6" w:rsidP="00526D57">
      <w:pPr>
        <w:pStyle w:val="ab"/>
        <w:spacing w:before="60" w:line="316" w:lineRule="auto"/>
        <w:ind w:right="149" w:firstLineChars="200" w:firstLine="602"/>
        <w:jc w:val="both"/>
        <w:rPr>
          <w:rFonts w:ascii="仿宋" w:eastAsia="仿宋" w:hAnsi="仿宋" w:cs="Arial"/>
          <w:sz w:val="30"/>
          <w:szCs w:val="30"/>
          <w:lang w:val="en-US" w:bidi="ar-SA"/>
        </w:rPr>
      </w:pPr>
      <w:r w:rsidRPr="009563E6">
        <w:rPr>
          <w:rFonts w:ascii="仿宋" w:eastAsia="仿宋" w:hAnsi="仿宋" w:cs="Arial"/>
          <w:b/>
          <w:sz w:val="30"/>
          <w:szCs w:val="30"/>
        </w:rPr>
        <w:t>第</w:t>
      </w:r>
      <w:r w:rsidRPr="009563E6">
        <w:rPr>
          <w:rFonts w:ascii="仿宋" w:eastAsia="仿宋" w:hAnsi="仿宋" w:cs="Arial" w:hint="eastAsia"/>
          <w:b/>
          <w:sz w:val="30"/>
          <w:szCs w:val="30"/>
        </w:rPr>
        <w:t>二十一</w:t>
      </w:r>
      <w:r w:rsidRPr="009563E6">
        <w:rPr>
          <w:rFonts w:ascii="仿宋" w:eastAsia="仿宋" w:hAnsi="仿宋" w:cs="Arial"/>
          <w:b/>
          <w:sz w:val="30"/>
          <w:szCs w:val="30"/>
        </w:rPr>
        <w:t>条</w:t>
      </w:r>
      <w:r w:rsidR="00ED1E45">
        <w:rPr>
          <w:rFonts w:ascii="仿宋" w:eastAsia="仿宋" w:hAnsi="仿宋" w:cs="Arial" w:hint="eastAsia"/>
          <w:b/>
          <w:sz w:val="30"/>
          <w:szCs w:val="30"/>
        </w:rPr>
        <w:t xml:space="preserve">  </w:t>
      </w:r>
      <w:r w:rsidR="00ED1E45" w:rsidRPr="00C92866">
        <w:rPr>
          <w:rFonts w:ascii="仿宋" w:eastAsia="仿宋" w:hAnsi="仿宋" w:cs="Arial"/>
          <w:sz w:val="30"/>
          <w:szCs w:val="30"/>
        </w:rPr>
        <w:t>经</w:t>
      </w:r>
      <w:r w:rsidR="00F975DD">
        <w:rPr>
          <w:rFonts w:ascii="仿宋" w:eastAsia="仿宋" w:hAnsi="仿宋" w:cs="Arial" w:hint="eastAsia"/>
          <w:sz w:val="30"/>
          <w:szCs w:val="30"/>
        </w:rPr>
        <w:t>评价认定</w:t>
      </w:r>
      <w:r w:rsidR="00ED1E45">
        <w:rPr>
          <w:rFonts w:ascii="仿宋" w:eastAsia="仿宋" w:hAnsi="仿宋" w:cs="Arial"/>
          <w:sz w:val="30"/>
          <w:szCs w:val="30"/>
        </w:rPr>
        <w:t>的校级</w:t>
      </w:r>
      <w:r w:rsidR="000E1616" w:rsidRPr="009563E6">
        <w:rPr>
          <w:rFonts w:ascii="仿宋" w:eastAsia="仿宋" w:hAnsi="仿宋" w:cs="Arial"/>
          <w:sz w:val="30"/>
          <w:szCs w:val="30"/>
        </w:rPr>
        <w:t>在线开放课程</w:t>
      </w:r>
      <w:r w:rsidR="000E1616" w:rsidRPr="009563E6">
        <w:rPr>
          <w:rFonts w:ascii="仿宋" w:eastAsia="仿宋" w:hAnsi="仿宋" w:cs="Arial"/>
          <w:sz w:val="30"/>
          <w:szCs w:val="30"/>
          <w:lang w:val="en-US" w:bidi="ar-SA"/>
        </w:rPr>
        <w:t>，均须继续建设与完善，</w:t>
      </w:r>
      <w:r w:rsidR="000E1616" w:rsidRPr="009563E6">
        <w:rPr>
          <w:rFonts w:ascii="仿宋" w:eastAsia="仿宋" w:hAnsi="仿宋" w:cs="Arial" w:hint="eastAsia"/>
          <w:sz w:val="30"/>
          <w:szCs w:val="30"/>
          <w:lang w:val="en-US" w:bidi="ar-SA"/>
        </w:rPr>
        <w:t>学校</w:t>
      </w:r>
      <w:r w:rsidR="005303AB" w:rsidRPr="009563E6">
        <w:rPr>
          <w:rFonts w:ascii="仿宋" w:eastAsia="仿宋" w:hAnsi="仿宋" w:cs="Arial" w:hint="eastAsia"/>
          <w:sz w:val="30"/>
          <w:szCs w:val="30"/>
          <w:lang w:val="en-US" w:bidi="ar-SA"/>
        </w:rPr>
        <w:t>每年</w:t>
      </w:r>
      <w:r w:rsidR="000E1616" w:rsidRPr="009563E6">
        <w:rPr>
          <w:rFonts w:ascii="仿宋" w:eastAsia="仿宋" w:hAnsi="仿宋" w:cs="Arial"/>
          <w:sz w:val="30"/>
          <w:szCs w:val="30"/>
          <w:lang w:val="en-US" w:bidi="ar-SA"/>
        </w:rPr>
        <w:t>将对课程运行情况持续进行监督和管理，并根据课程资源更新、访问量、课程好评率等对在线开放课程实行综合评价</w:t>
      </w:r>
      <w:r w:rsidR="00EE0BD7">
        <w:rPr>
          <w:rFonts w:ascii="仿宋" w:eastAsia="仿宋" w:hAnsi="仿宋" w:cs="Arial"/>
          <w:sz w:val="30"/>
          <w:szCs w:val="30"/>
          <w:lang w:val="en-US" w:bidi="ar-SA"/>
        </w:rPr>
        <w:t>，</w:t>
      </w:r>
      <w:r w:rsidR="000E1616" w:rsidRPr="009563E6">
        <w:rPr>
          <w:rFonts w:ascii="仿宋" w:eastAsia="仿宋" w:hAnsi="仿宋" w:cs="Arial"/>
          <w:sz w:val="30"/>
          <w:szCs w:val="30"/>
          <w:lang w:val="en-US" w:bidi="ar-SA"/>
        </w:rPr>
        <w:t>对综合评价不合格的在线开放课程</w:t>
      </w:r>
      <w:r w:rsidR="00EE0BD7" w:rsidRPr="00EE0BD7">
        <w:rPr>
          <w:rFonts w:ascii="仿宋" w:eastAsia="仿宋" w:hAnsi="仿宋" w:cs="Arial"/>
          <w:sz w:val="30"/>
          <w:szCs w:val="30"/>
          <w:lang w:val="en-US" w:bidi="ar-SA"/>
        </w:rPr>
        <w:t>实施退出机制。</w:t>
      </w:r>
    </w:p>
    <w:p w:rsidR="0077489C" w:rsidRPr="000A7C3A" w:rsidRDefault="005C4A8A" w:rsidP="000A7C3A">
      <w:pPr>
        <w:pStyle w:val="ab"/>
        <w:spacing w:before="60" w:line="316" w:lineRule="auto"/>
        <w:ind w:right="149" w:firstLineChars="200" w:firstLine="602"/>
        <w:jc w:val="both"/>
        <w:rPr>
          <w:rFonts w:ascii="仿宋" w:eastAsia="仿宋" w:hAnsi="仿宋" w:cs="Arial"/>
          <w:sz w:val="30"/>
          <w:szCs w:val="30"/>
          <w:lang w:val="en-US" w:bidi="ar-SA"/>
        </w:rPr>
      </w:pPr>
      <w:r w:rsidRPr="000A7C3A">
        <w:rPr>
          <w:rFonts w:ascii="仿宋" w:eastAsia="仿宋" w:hAnsi="仿宋" w:cs="Arial"/>
          <w:b/>
          <w:sz w:val="30"/>
          <w:szCs w:val="30"/>
          <w:lang w:val="en-US" w:bidi="ar-SA"/>
        </w:rPr>
        <w:t>第</w:t>
      </w:r>
      <w:r w:rsidRPr="000A7C3A">
        <w:rPr>
          <w:rFonts w:ascii="仿宋" w:eastAsia="仿宋" w:hAnsi="仿宋" w:cs="Arial" w:hint="eastAsia"/>
          <w:b/>
          <w:sz w:val="30"/>
          <w:szCs w:val="30"/>
          <w:lang w:val="en-US" w:bidi="ar-SA"/>
        </w:rPr>
        <w:t>二十二</w:t>
      </w:r>
      <w:r w:rsidRPr="000A7C3A">
        <w:rPr>
          <w:rFonts w:ascii="仿宋" w:eastAsia="仿宋" w:hAnsi="仿宋" w:cs="Arial"/>
          <w:b/>
          <w:sz w:val="30"/>
          <w:szCs w:val="30"/>
          <w:lang w:val="en-US" w:bidi="ar-SA"/>
        </w:rPr>
        <w:t>条</w:t>
      </w:r>
      <w:r w:rsidRPr="000A7C3A">
        <w:rPr>
          <w:rFonts w:ascii="仿宋" w:eastAsia="仿宋" w:hAnsi="仿宋" w:cs="Arial" w:hint="eastAsia"/>
          <w:sz w:val="30"/>
          <w:szCs w:val="30"/>
          <w:lang w:val="en-US" w:bidi="ar-SA"/>
        </w:rPr>
        <w:t xml:space="preserve">  </w:t>
      </w:r>
      <w:r w:rsidR="0077489C" w:rsidRPr="000A7C3A">
        <w:rPr>
          <w:rFonts w:ascii="仿宋" w:eastAsia="仿宋" w:hAnsi="仿宋" w:cs="Arial" w:hint="eastAsia"/>
          <w:sz w:val="30"/>
          <w:szCs w:val="30"/>
          <w:lang w:val="en-US" w:bidi="ar-SA"/>
        </w:rPr>
        <w:t>对未按规定时间完成校级建设的课程，取消立项资格，</w:t>
      </w:r>
      <w:r w:rsidR="002C1021" w:rsidRPr="002C1021">
        <w:rPr>
          <w:rFonts w:ascii="仿宋" w:eastAsia="仿宋" w:hAnsi="仿宋" w:cs="Arial" w:hint="eastAsia"/>
          <w:sz w:val="30"/>
          <w:szCs w:val="30"/>
          <w:lang w:val="en-US" w:bidi="ar-SA"/>
        </w:rPr>
        <w:t>并停止资助剩余经费，</w:t>
      </w:r>
      <w:r w:rsidR="0077489C" w:rsidRPr="000A7C3A">
        <w:rPr>
          <w:rFonts w:ascii="仿宋" w:eastAsia="仿宋" w:hAnsi="仿宋" w:cs="Arial" w:hint="eastAsia"/>
          <w:sz w:val="30"/>
          <w:szCs w:val="30"/>
          <w:lang w:val="en-US" w:bidi="ar-SA"/>
        </w:rPr>
        <w:t>课程负责人一年内不得申报教学类项目。获得省级立项的课程在教育厅规定时间内未完成</w:t>
      </w:r>
      <w:bookmarkStart w:id="0" w:name="_GoBack"/>
      <w:bookmarkEnd w:id="0"/>
      <w:r w:rsidR="0077489C" w:rsidRPr="000A7C3A">
        <w:rPr>
          <w:rFonts w:ascii="仿宋" w:eastAsia="仿宋" w:hAnsi="仿宋" w:cs="Arial" w:hint="eastAsia"/>
          <w:sz w:val="30"/>
          <w:szCs w:val="30"/>
          <w:lang w:val="en-US" w:bidi="ar-SA"/>
        </w:rPr>
        <w:t>建设，除对课程负责人予以警告外还将对课程负责人所在学院</w:t>
      </w:r>
      <w:r w:rsidRPr="000A7C3A">
        <w:rPr>
          <w:rFonts w:ascii="仿宋" w:eastAsia="仿宋" w:hAnsi="仿宋" w:cs="Arial" w:hint="eastAsia"/>
          <w:sz w:val="30"/>
          <w:szCs w:val="30"/>
          <w:lang w:val="en-US" w:bidi="ar-SA"/>
        </w:rPr>
        <w:lastRenderedPageBreak/>
        <w:t>（部）</w:t>
      </w:r>
      <w:r w:rsidR="0077489C" w:rsidRPr="000A7C3A">
        <w:rPr>
          <w:rFonts w:ascii="仿宋" w:eastAsia="仿宋" w:hAnsi="仿宋" w:cs="Arial" w:hint="eastAsia"/>
          <w:sz w:val="30"/>
          <w:szCs w:val="30"/>
          <w:lang w:val="en-US" w:bidi="ar-SA"/>
        </w:rPr>
        <w:t>通报批评，课程负责人两年内不得申报教学类项目。</w:t>
      </w:r>
    </w:p>
    <w:p w:rsidR="009B161E" w:rsidRPr="009563E6" w:rsidRDefault="009B161E"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w:t>
      </w:r>
      <w:r w:rsidR="001F2D30" w:rsidRPr="009563E6">
        <w:rPr>
          <w:rFonts w:ascii="仿宋" w:eastAsia="仿宋" w:hAnsi="仿宋" w:cs="Arial" w:hint="eastAsia"/>
          <w:b/>
          <w:kern w:val="0"/>
          <w:sz w:val="30"/>
          <w:szCs w:val="30"/>
        </w:rPr>
        <w:t>二十</w:t>
      </w:r>
      <w:r w:rsidR="005C4A8A">
        <w:rPr>
          <w:rFonts w:ascii="仿宋" w:eastAsia="仿宋" w:hAnsi="仿宋" w:cs="Arial" w:hint="eastAsia"/>
          <w:b/>
          <w:kern w:val="0"/>
          <w:sz w:val="30"/>
          <w:szCs w:val="30"/>
        </w:rPr>
        <w:t>三</w:t>
      </w:r>
      <w:r w:rsidRPr="009563E6">
        <w:rPr>
          <w:rFonts w:ascii="仿宋" w:eastAsia="仿宋" w:hAnsi="仿宋" w:cs="Arial"/>
          <w:b/>
          <w:kern w:val="0"/>
          <w:sz w:val="30"/>
          <w:szCs w:val="30"/>
        </w:rPr>
        <w:t>条</w:t>
      </w:r>
      <w:r w:rsidRPr="009563E6">
        <w:rPr>
          <w:rFonts w:ascii="仿宋" w:eastAsia="仿宋" w:hAnsi="仿宋" w:cs="Arial" w:hint="eastAsia"/>
          <w:kern w:val="0"/>
          <w:sz w:val="30"/>
          <w:szCs w:val="30"/>
        </w:rPr>
        <w:t xml:space="preserve">  校级</w:t>
      </w:r>
      <w:r w:rsidR="00B72DF3" w:rsidRPr="009563E6">
        <w:rPr>
          <w:rFonts w:ascii="仿宋" w:eastAsia="仿宋" w:hAnsi="仿宋" w:cs="Arial"/>
          <w:kern w:val="0"/>
          <w:sz w:val="30"/>
          <w:szCs w:val="30"/>
        </w:rPr>
        <w:t>在线开放课程</w:t>
      </w:r>
      <w:r w:rsidRPr="009563E6">
        <w:rPr>
          <w:rFonts w:ascii="仿宋" w:eastAsia="仿宋" w:hAnsi="仿宋" w:cs="Arial" w:hint="eastAsia"/>
          <w:kern w:val="0"/>
          <w:sz w:val="30"/>
          <w:szCs w:val="30"/>
        </w:rPr>
        <w:t>可纳入培养方案中，授课教师可申请上线教学。</w:t>
      </w:r>
      <w:r w:rsidR="002D0350" w:rsidRPr="009563E6">
        <w:rPr>
          <w:rFonts w:ascii="仿宋" w:eastAsia="仿宋" w:hAnsi="仿宋" w:cs="Arial" w:hint="eastAsia"/>
          <w:kern w:val="0"/>
          <w:sz w:val="30"/>
          <w:szCs w:val="30"/>
        </w:rPr>
        <w:t>在线开放课程上线教学的上线流程、授课形式、</w:t>
      </w:r>
      <w:r w:rsidR="008D5BD4" w:rsidRPr="009563E6">
        <w:rPr>
          <w:rFonts w:ascii="仿宋" w:eastAsia="仿宋" w:hAnsi="仿宋" w:cs="Arial" w:hint="eastAsia"/>
          <w:kern w:val="0"/>
          <w:sz w:val="30"/>
          <w:szCs w:val="30"/>
        </w:rPr>
        <w:t>考核方式、</w:t>
      </w:r>
      <w:r w:rsidR="002D0350" w:rsidRPr="009563E6">
        <w:rPr>
          <w:rFonts w:ascii="仿宋" w:eastAsia="仿宋" w:hAnsi="仿宋" w:cs="Arial" w:hint="eastAsia"/>
          <w:kern w:val="0"/>
          <w:sz w:val="30"/>
          <w:szCs w:val="30"/>
        </w:rPr>
        <w:t>成绩</w:t>
      </w:r>
      <w:r w:rsidR="008D5BD4" w:rsidRPr="009563E6">
        <w:rPr>
          <w:rFonts w:ascii="仿宋" w:eastAsia="仿宋" w:hAnsi="仿宋" w:cs="Arial" w:hint="eastAsia"/>
          <w:kern w:val="0"/>
          <w:sz w:val="30"/>
          <w:szCs w:val="30"/>
        </w:rPr>
        <w:t>评</w:t>
      </w:r>
      <w:r w:rsidR="002D0350" w:rsidRPr="009563E6">
        <w:rPr>
          <w:rFonts w:ascii="仿宋" w:eastAsia="仿宋" w:hAnsi="仿宋" w:cs="Arial" w:hint="eastAsia"/>
          <w:kern w:val="0"/>
          <w:sz w:val="30"/>
          <w:szCs w:val="30"/>
        </w:rPr>
        <w:t>定、工作量计算等</w:t>
      </w:r>
      <w:r w:rsidR="00C75D4E" w:rsidRPr="009563E6">
        <w:rPr>
          <w:rFonts w:ascii="仿宋" w:eastAsia="仿宋" w:hAnsi="仿宋" w:cs="Arial" w:hint="eastAsia"/>
          <w:kern w:val="0"/>
          <w:sz w:val="30"/>
          <w:szCs w:val="30"/>
        </w:rPr>
        <w:t>有关要求</w:t>
      </w:r>
      <w:r w:rsidR="0059223B">
        <w:rPr>
          <w:rFonts w:ascii="仿宋" w:eastAsia="仿宋" w:hAnsi="仿宋" w:cs="Arial" w:hint="eastAsia"/>
          <w:kern w:val="0"/>
          <w:sz w:val="30"/>
          <w:szCs w:val="30"/>
        </w:rPr>
        <w:t>另</w:t>
      </w:r>
      <w:r w:rsidR="00C75D4E" w:rsidRPr="009563E6">
        <w:rPr>
          <w:rFonts w:ascii="仿宋" w:eastAsia="仿宋" w:hAnsi="仿宋" w:cs="Arial" w:hint="eastAsia"/>
          <w:kern w:val="0"/>
          <w:sz w:val="30"/>
          <w:szCs w:val="30"/>
        </w:rPr>
        <w:t>作规定</w:t>
      </w:r>
      <w:r w:rsidRPr="009563E6">
        <w:rPr>
          <w:rFonts w:ascii="仿宋" w:eastAsia="仿宋" w:hAnsi="仿宋" w:cs="Arial"/>
          <w:kern w:val="0"/>
          <w:sz w:val="30"/>
          <w:szCs w:val="30"/>
        </w:rPr>
        <w:t>。</w:t>
      </w:r>
    </w:p>
    <w:p w:rsidR="00AB1144" w:rsidRPr="009563E6" w:rsidRDefault="00AD73DA"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第二十</w:t>
      </w:r>
      <w:r w:rsidR="005C4A8A">
        <w:rPr>
          <w:rFonts w:ascii="仿宋" w:eastAsia="仿宋" w:hAnsi="仿宋" w:cs="Arial" w:hint="eastAsia"/>
          <w:b/>
          <w:kern w:val="0"/>
          <w:sz w:val="30"/>
          <w:szCs w:val="30"/>
        </w:rPr>
        <w:t>四</w:t>
      </w:r>
      <w:r w:rsidR="00AB1144" w:rsidRPr="009563E6">
        <w:rPr>
          <w:rFonts w:ascii="仿宋" w:eastAsia="仿宋" w:hAnsi="仿宋" w:cs="Arial"/>
          <w:b/>
          <w:kern w:val="0"/>
          <w:sz w:val="30"/>
          <w:szCs w:val="30"/>
        </w:rPr>
        <w:t>条</w:t>
      </w:r>
      <w:r w:rsidR="00447C38" w:rsidRPr="009563E6">
        <w:rPr>
          <w:rFonts w:ascii="仿宋" w:eastAsia="仿宋" w:hAnsi="仿宋" w:cs="Arial" w:hint="eastAsia"/>
          <w:kern w:val="0"/>
          <w:sz w:val="30"/>
          <w:szCs w:val="30"/>
        </w:rPr>
        <w:t xml:space="preserve">  </w:t>
      </w:r>
      <w:r w:rsidR="00AB1144" w:rsidRPr="009563E6">
        <w:rPr>
          <w:rFonts w:ascii="仿宋" w:eastAsia="仿宋" w:hAnsi="仿宋" w:cs="Arial"/>
          <w:kern w:val="0"/>
          <w:sz w:val="30"/>
          <w:szCs w:val="30"/>
        </w:rPr>
        <w:t>自建在线开放课程在国内外在线开放课程公共服务平台上线或者通过其它使用授权许可所获得的收益，80%用于支付课程团队的课程服务及运行的相关费用，20%纳入学校收入统一管理。</w:t>
      </w:r>
    </w:p>
    <w:p w:rsidR="00AB1144"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第二十</w:t>
      </w:r>
      <w:r w:rsidR="005C4A8A">
        <w:rPr>
          <w:rFonts w:ascii="仿宋" w:eastAsia="仿宋" w:hAnsi="仿宋" w:cs="Arial" w:hint="eastAsia"/>
          <w:b/>
          <w:kern w:val="0"/>
          <w:sz w:val="30"/>
          <w:szCs w:val="30"/>
        </w:rPr>
        <w:t>五</w:t>
      </w:r>
      <w:r w:rsidRPr="009563E6">
        <w:rPr>
          <w:rFonts w:ascii="仿宋" w:eastAsia="仿宋" w:hAnsi="仿宋" w:cs="Arial"/>
          <w:b/>
          <w:kern w:val="0"/>
          <w:sz w:val="30"/>
          <w:szCs w:val="30"/>
        </w:rPr>
        <w:t>条</w:t>
      </w:r>
      <w:r w:rsidR="00447C38"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现代教育技术中心负责课程平台的建设，并提供平台使用的技术培训与课程上线帮助，在课程运行过程中提供技术咨询与指导，保障课程的顺利实施。</w:t>
      </w:r>
    </w:p>
    <w:p w:rsidR="009E5B76" w:rsidRPr="009563E6" w:rsidRDefault="009E5B76" w:rsidP="009E5B76">
      <w:pPr>
        <w:spacing w:line="360" w:lineRule="auto"/>
        <w:ind w:firstLineChars="200" w:firstLine="600"/>
        <w:rPr>
          <w:rFonts w:ascii="仿宋" w:eastAsia="仿宋" w:hAnsi="仿宋" w:cs="Arial"/>
          <w:kern w:val="0"/>
          <w:sz w:val="30"/>
          <w:szCs w:val="30"/>
        </w:rPr>
      </w:pPr>
    </w:p>
    <w:p w:rsidR="00C71D55" w:rsidRPr="009563E6" w:rsidRDefault="00AB1144" w:rsidP="006428B0">
      <w:pPr>
        <w:spacing w:line="360" w:lineRule="auto"/>
        <w:jc w:val="center"/>
        <w:rPr>
          <w:rFonts w:ascii="黑体" w:eastAsia="黑体" w:hAnsi="黑体" w:cs="Arial"/>
          <w:kern w:val="0"/>
          <w:sz w:val="32"/>
          <w:szCs w:val="32"/>
        </w:rPr>
      </w:pPr>
      <w:r w:rsidRPr="009563E6">
        <w:rPr>
          <w:rFonts w:ascii="黑体" w:eastAsia="黑体" w:hAnsi="黑体" w:cs="Arial"/>
          <w:kern w:val="0"/>
          <w:sz w:val="32"/>
          <w:szCs w:val="32"/>
        </w:rPr>
        <w:t>第</w:t>
      </w:r>
      <w:r w:rsidR="00AD73DA" w:rsidRPr="009563E6">
        <w:rPr>
          <w:rFonts w:ascii="黑体" w:eastAsia="黑体" w:hAnsi="黑体" w:cs="Arial" w:hint="eastAsia"/>
          <w:kern w:val="0"/>
          <w:sz w:val="32"/>
          <w:szCs w:val="32"/>
        </w:rPr>
        <w:t>七</w:t>
      </w:r>
      <w:r w:rsidRPr="009563E6">
        <w:rPr>
          <w:rFonts w:ascii="黑体" w:eastAsia="黑体" w:hAnsi="黑体" w:cs="Arial"/>
          <w:kern w:val="0"/>
          <w:sz w:val="32"/>
          <w:szCs w:val="32"/>
        </w:rPr>
        <w:t>章 附则</w:t>
      </w:r>
    </w:p>
    <w:p w:rsidR="002F4197" w:rsidRPr="009563E6" w:rsidRDefault="00AB1144" w:rsidP="00526D5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第二十</w:t>
      </w:r>
      <w:r w:rsidR="005C4A8A">
        <w:rPr>
          <w:rFonts w:ascii="仿宋" w:eastAsia="仿宋" w:hAnsi="仿宋" w:cs="Arial" w:hint="eastAsia"/>
          <w:b/>
          <w:kern w:val="0"/>
          <w:sz w:val="30"/>
          <w:szCs w:val="30"/>
        </w:rPr>
        <w:t>六</w:t>
      </w:r>
      <w:r w:rsidRPr="009563E6">
        <w:rPr>
          <w:rFonts w:ascii="仿宋" w:eastAsia="仿宋" w:hAnsi="仿宋" w:cs="Arial"/>
          <w:b/>
          <w:kern w:val="0"/>
          <w:sz w:val="30"/>
          <w:szCs w:val="30"/>
        </w:rPr>
        <w:t>条</w:t>
      </w:r>
      <w:r w:rsidR="006428B0" w:rsidRPr="009563E6">
        <w:rPr>
          <w:rFonts w:ascii="仿宋" w:eastAsia="仿宋" w:hAnsi="仿宋" w:cs="Arial" w:hint="eastAsia"/>
          <w:kern w:val="0"/>
          <w:sz w:val="30"/>
          <w:szCs w:val="30"/>
        </w:rPr>
        <w:t xml:space="preserve">  </w:t>
      </w:r>
      <w:r w:rsidRPr="009563E6">
        <w:rPr>
          <w:rFonts w:ascii="仿宋" w:eastAsia="仿宋" w:hAnsi="仿宋" w:cs="Arial"/>
          <w:kern w:val="0"/>
          <w:sz w:val="30"/>
          <w:szCs w:val="30"/>
        </w:rPr>
        <w:t>本办法自颁布之日起实施</w:t>
      </w:r>
      <w:r w:rsidR="002F4197" w:rsidRPr="009563E6">
        <w:rPr>
          <w:rFonts w:ascii="仿宋" w:eastAsia="仿宋" w:hAnsi="仿宋" w:cs="Arial" w:hint="eastAsia"/>
          <w:kern w:val="0"/>
          <w:sz w:val="30"/>
          <w:szCs w:val="30"/>
        </w:rPr>
        <w:t>。</w:t>
      </w:r>
    </w:p>
    <w:p w:rsidR="001B49A2" w:rsidRPr="009563E6" w:rsidRDefault="002F4197" w:rsidP="002F4197">
      <w:pPr>
        <w:spacing w:line="360" w:lineRule="auto"/>
        <w:ind w:firstLineChars="200" w:firstLine="602"/>
        <w:rPr>
          <w:rFonts w:ascii="仿宋" w:eastAsia="仿宋" w:hAnsi="仿宋" w:cs="Arial"/>
          <w:kern w:val="0"/>
          <w:sz w:val="30"/>
          <w:szCs w:val="30"/>
        </w:rPr>
      </w:pPr>
      <w:r w:rsidRPr="009563E6">
        <w:rPr>
          <w:rFonts w:ascii="仿宋" w:eastAsia="仿宋" w:hAnsi="仿宋" w:cs="Arial"/>
          <w:b/>
          <w:kern w:val="0"/>
          <w:sz w:val="30"/>
          <w:szCs w:val="30"/>
        </w:rPr>
        <w:t>第二十</w:t>
      </w:r>
      <w:r w:rsidR="005C4A8A">
        <w:rPr>
          <w:rFonts w:ascii="仿宋" w:eastAsia="仿宋" w:hAnsi="仿宋" w:cs="Arial" w:hint="eastAsia"/>
          <w:b/>
          <w:kern w:val="0"/>
          <w:sz w:val="30"/>
          <w:szCs w:val="30"/>
        </w:rPr>
        <w:t>七</w:t>
      </w:r>
      <w:r w:rsidRPr="009563E6">
        <w:rPr>
          <w:rFonts w:ascii="仿宋" w:eastAsia="仿宋" w:hAnsi="仿宋" w:cs="Arial"/>
          <w:b/>
          <w:kern w:val="0"/>
          <w:sz w:val="30"/>
          <w:szCs w:val="30"/>
        </w:rPr>
        <w:t>条</w:t>
      </w:r>
      <w:r w:rsidRPr="009563E6">
        <w:rPr>
          <w:rFonts w:ascii="仿宋" w:eastAsia="仿宋" w:hAnsi="仿宋" w:cs="Arial" w:hint="eastAsia"/>
          <w:b/>
          <w:kern w:val="0"/>
          <w:sz w:val="30"/>
          <w:szCs w:val="30"/>
        </w:rPr>
        <w:t xml:space="preserve">  </w:t>
      </w:r>
      <w:r w:rsidRPr="009563E6">
        <w:rPr>
          <w:rFonts w:ascii="仿宋" w:eastAsia="仿宋" w:hAnsi="仿宋" w:cs="Arial"/>
          <w:kern w:val="0"/>
          <w:sz w:val="30"/>
          <w:szCs w:val="30"/>
        </w:rPr>
        <w:t>本办法</w:t>
      </w:r>
      <w:r w:rsidR="00AB1144" w:rsidRPr="009563E6">
        <w:rPr>
          <w:rFonts w:ascii="仿宋" w:eastAsia="仿宋" w:hAnsi="仿宋" w:cs="Arial"/>
          <w:kern w:val="0"/>
          <w:sz w:val="30"/>
          <w:szCs w:val="30"/>
        </w:rPr>
        <w:t>由教务处负责解释。</w:t>
      </w:r>
    </w:p>
    <w:p w:rsidR="001B49A2" w:rsidRPr="009563E6" w:rsidRDefault="001B49A2">
      <w:pPr>
        <w:widowControl/>
        <w:jc w:val="left"/>
        <w:rPr>
          <w:rFonts w:ascii="宋体" w:eastAsia="宋体" w:hAnsi="宋体" w:cs="Arial"/>
          <w:kern w:val="0"/>
          <w:sz w:val="24"/>
          <w:szCs w:val="24"/>
        </w:rPr>
      </w:pPr>
      <w:r w:rsidRPr="009563E6">
        <w:rPr>
          <w:rFonts w:ascii="宋体" w:eastAsia="宋体" w:hAnsi="宋体" w:cs="Arial"/>
          <w:kern w:val="0"/>
          <w:sz w:val="24"/>
          <w:szCs w:val="24"/>
        </w:rPr>
        <w:br w:type="page"/>
      </w:r>
    </w:p>
    <w:p w:rsidR="001B49A2" w:rsidRPr="00425A82" w:rsidRDefault="001B49A2" w:rsidP="001B49A2">
      <w:pPr>
        <w:spacing w:line="360" w:lineRule="auto"/>
        <w:rPr>
          <w:rFonts w:ascii="黑体" w:eastAsia="黑体" w:hAnsi="黑体" w:cs="Arial"/>
          <w:kern w:val="0"/>
          <w:sz w:val="32"/>
          <w:szCs w:val="32"/>
        </w:rPr>
      </w:pPr>
      <w:r w:rsidRPr="00425A82">
        <w:rPr>
          <w:rFonts w:ascii="黑体" w:eastAsia="黑体" w:hAnsi="黑体" w:cs="Arial"/>
          <w:kern w:val="0"/>
          <w:sz w:val="32"/>
          <w:szCs w:val="32"/>
        </w:rPr>
        <w:lastRenderedPageBreak/>
        <w:t>附件</w:t>
      </w:r>
      <w:r w:rsidRPr="00425A82">
        <w:rPr>
          <w:rFonts w:ascii="黑体" w:eastAsia="黑体" w:hAnsi="黑体" w:cs="Arial" w:hint="eastAsia"/>
          <w:kern w:val="0"/>
          <w:sz w:val="32"/>
          <w:szCs w:val="32"/>
        </w:rPr>
        <w:t>1</w:t>
      </w:r>
    </w:p>
    <w:p w:rsidR="00425A82" w:rsidRDefault="00425A82" w:rsidP="001B49A2">
      <w:pPr>
        <w:spacing w:line="360" w:lineRule="auto"/>
        <w:jc w:val="center"/>
        <w:rPr>
          <w:rFonts w:ascii="宋体" w:eastAsia="宋体" w:hAnsi="宋体" w:cs="Arial"/>
          <w:b/>
          <w:kern w:val="0"/>
          <w:sz w:val="36"/>
          <w:szCs w:val="36"/>
        </w:rPr>
      </w:pPr>
    </w:p>
    <w:p w:rsidR="00AB1144" w:rsidRPr="007466B4" w:rsidRDefault="001B49A2" w:rsidP="001B49A2">
      <w:pPr>
        <w:spacing w:line="360" w:lineRule="auto"/>
        <w:jc w:val="center"/>
        <w:rPr>
          <w:rFonts w:ascii="黑体" w:eastAsia="黑体" w:hAnsi="黑体" w:cs="Arial"/>
          <w:kern w:val="0"/>
          <w:sz w:val="36"/>
          <w:szCs w:val="36"/>
        </w:rPr>
      </w:pPr>
      <w:r w:rsidRPr="007466B4">
        <w:rPr>
          <w:rFonts w:ascii="黑体" w:eastAsia="黑体" w:hAnsi="黑体" w:cs="Arial"/>
          <w:kern w:val="0"/>
          <w:sz w:val="36"/>
          <w:szCs w:val="36"/>
        </w:rPr>
        <w:t>南通</w:t>
      </w:r>
      <w:r w:rsidRPr="007466B4">
        <w:rPr>
          <w:rFonts w:ascii="黑体" w:eastAsia="黑体" w:hAnsi="黑体" w:cs="Arial" w:hint="eastAsia"/>
          <w:kern w:val="0"/>
          <w:sz w:val="36"/>
          <w:szCs w:val="36"/>
        </w:rPr>
        <w:t>师范高等专科学校</w:t>
      </w:r>
      <w:r w:rsidRPr="007466B4">
        <w:rPr>
          <w:rFonts w:ascii="黑体" w:eastAsia="黑体" w:hAnsi="黑体" w:cs="Arial"/>
          <w:kern w:val="0"/>
          <w:sz w:val="36"/>
          <w:szCs w:val="36"/>
        </w:rPr>
        <w:t>在线开放课程的建设</w:t>
      </w:r>
      <w:r w:rsidR="00E07CAB" w:rsidRPr="007466B4">
        <w:rPr>
          <w:rFonts w:ascii="黑体" w:eastAsia="黑体" w:hAnsi="黑体" w:cs="Arial" w:hint="eastAsia"/>
          <w:kern w:val="0"/>
          <w:sz w:val="36"/>
          <w:szCs w:val="36"/>
        </w:rPr>
        <w:t>要求</w:t>
      </w:r>
    </w:p>
    <w:p w:rsidR="00A506CA" w:rsidRPr="009563E6" w:rsidRDefault="00A506CA" w:rsidP="00801FBC">
      <w:pPr>
        <w:spacing w:line="360" w:lineRule="auto"/>
        <w:ind w:firstLineChars="200" w:firstLine="480"/>
        <w:rPr>
          <w:rFonts w:ascii="宋体" w:eastAsia="宋体" w:hAnsi="宋体" w:cs="Arial"/>
          <w:kern w:val="0"/>
          <w:sz w:val="24"/>
          <w:szCs w:val="24"/>
        </w:rPr>
      </w:pPr>
    </w:p>
    <w:p w:rsidR="00A506CA" w:rsidRPr="00425A82" w:rsidRDefault="00801FBC" w:rsidP="00425A82">
      <w:pPr>
        <w:spacing w:line="360" w:lineRule="auto"/>
        <w:ind w:firstLineChars="200" w:firstLine="562"/>
        <w:rPr>
          <w:rFonts w:ascii="仿宋" w:eastAsia="仿宋" w:hAnsi="仿宋" w:cs="Arial"/>
          <w:b/>
          <w:kern w:val="0"/>
          <w:sz w:val="28"/>
          <w:szCs w:val="28"/>
        </w:rPr>
      </w:pPr>
      <w:r w:rsidRPr="00425A82">
        <w:rPr>
          <w:rFonts w:ascii="仿宋" w:eastAsia="仿宋" w:hAnsi="仿宋" w:cs="Arial" w:hint="eastAsia"/>
          <w:b/>
          <w:kern w:val="0"/>
          <w:sz w:val="28"/>
          <w:szCs w:val="28"/>
        </w:rPr>
        <w:t>一、课程理念与目标定位</w:t>
      </w:r>
    </w:p>
    <w:p w:rsidR="00903B4E" w:rsidRPr="00425A82" w:rsidRDefault="00801FBC"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拥有先进的教学理念、教学改革热情与资源共享的意识。了解网络教学规律、学生的网络学习与认知规律、MOOC碎片化交互式学习课程的特性，在教学中积极推进信息技术与学科教学的深度融合。了解该课程主要学习群体的需求，有明确的课程学习目标。</w:t>
      </w:r>
    </w:p>
    <w:p w:rsidR="00903B4E" w:rsidRPr="00425A82" w:rsidRDefault="00A506CA" w:rsidP="00425A82">
      <w:pPr>
        <w:spacing w:line="360" w:lineRule="auto"/>
        <w:ind w:firstLineChars="200" w:firstLine="562"/>
        <w:rPr>
          <w:rFonts w:ascii="仿宋" w:eastAsia="仿宋" w:hAnsi="仿宋" w:cs="Arial"/>
          <w:b/>
          <w:kern w:val="0"/>
          <w:sz w:val="28"/>
          <w:szCs w:val="28"/>
        </w:rPr>
      </w:pPr>
      <w:r w:rsidRPr="00425A82">
        <w:rPr>
          <w:rFonts w:ascii="仿宋" w:eastAsia="仿宋" w:hAnsi="仿宋" w:cs="Arial" w:hint="eastAsia"/>
          <w:b/>
          <w:kern w:val="0"/>
          <w:sz w:val="28"/>
          <w:szCs w:val="28"/>
        </w:rPr>
        <w:t>二</w:t>
      </w:r>
      <w:r w:rsidR="00903B4E" w:rsidRPr="00425A82">
        <w:rPr>
          <w:rFonts w:ascii="仿宋" w:eastAsia="仿宋" w:hAnsi="仿宋" w:cs="Arial" w:hint="eastAsia"/>
          <w:b/>
          <w:kern w:val="0"/>
          <w:sz w:val="28"/>
          <w:szCs w:val="28"/>
        </w:rPr>
        <w:t>、团队支持与服务</w:t>
      </w:r>
    </w:p>
    <w:p w:rsidR="00903B4E" w:rsidRPr="00425A82" w:rsidRDefault="00903B4E"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w:t>
      </w:r>
      <w:r w:rsidR="00BE1CBA" w:rsidRPr="00425A82">
        <w:rPr>
          <w:rFonts w:ascii="仿宋" w:eastAsia="仿宋" w:hAnsi="仿宋" w:cs="Arial" w:hint="eastAsia"/>
          <w:kern w:val="0"/>
          <w:sz w:val="28"/>
          <w:szCs w:val="28"/>
        </w:rPr>
        <w:t>对校内学生</w:t>
      </w:r>
      <w:r w:rsidRPr="00425A82">
        <w:rPr>
          <w:rFonts w:ascii="仿宋" w:eastAsia="仿宋" w:hAnsi="仿宋" w:cs="Arial" w:hint="eastAsia"/>
          <w:kern w:val="0"/>
          <w:sz w:val="28"/>
          <w:szCs w:val="28"/>
        </w:rPr>
        <w:t>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903B4E" w:rsidRPr="00425A82" w:rsidRDefault="00E07CAB" w:rsidP="00425A82">
      <w:pPr>
        <w:spacing w:line="360" w:lineRule="auto"/>
        <w:ind w:firstLineChars="200" w:firstLine="562"/>
        <w:rPr>
          <w:rFonts w:ascii="仿宋" w:eastAsia="仿宋" w:hAnsi="仿宋" w:cs="Arial"/>
          <w:b/>
          <w:kern w:val="0"/>
          <w:sz w:val="28"/>
          <w:szCs w:val="28"/>
        </w:rPr>
      </w:pPr>
      <w:r w:rsidRPr="00425A82">
        <w:rPr>
          <w:rFonts w:ascii="仿宋" w:eastAsia="仿宋" w:hAnsi="仿宋" w:cs="Arial" w:hint="eastAsia"/>
          <w:b/>
          <w:kern w:val="0"/>
          <w:sz w:val="28"/>
          <w:szCs w:val="28"/>
        </w:rPr>
        <w:t>三</w:t>
      </w:r>
      <w:r w:rsidR="00903B4E" w:rsidRPr="00425A82">
        <w:rPr>
          <w:rFonts w:ascii="仿宋" w:eastAsia="仿宋" w:hAnsi="仿宋" w:cs="Arial" w:hint="eastAsia"/>
          <w:b/>
          <w:kern w:val="0"/>
          <w:sz w:val="28"/>
          <w:szCs w:val="28"/>
        </w:rPr>
        <w:t>、</w:t>
      </w:r>
      <w:r w:rsidR="005B4558" w:rsidRPr="00425A82">
        <w:rPr>
          <w:rFonts w:ascii="仿宋" w:eastAsia="仿宋" w:hAnsi="仿宋" w:cs="Arial" w:hint="eastAsia"/>
          <w:b/>
          <w:kern w:val="0"/>
          <w:sz w:val="28"/>
          <w:szCs w:val="28"/>
        </w:rPr>
        <w:t>课程</w:t>
      </w:r>
      <w:r w:rsidR="00903B4E" w:rsidRPr="00425A82">
        <w:rPr>
          <w:rFonts w:ascii="仿宋" w:eastAsia="仿宋" w:hAnsi="仿宋" w:cs="Arial" w:hint="eastAsia"/>
          <w:b/>
          <w:kern w:val="0"/>
          <w:sz w:val="28"/>
          <w:szCs w:val="28"/>
        </w:rPr>
        <w:t>内容与资源</w:t>
      </w:r>
    </w:p>
    <w:p w:rsidR="005B4558" w:rsidRPr="00425A82" w:rsidRDefault="00A506CA"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1.</w:t>
      </w:r>
      <w:r w:rsidR="005B4558" w:rsidRPr="00425A82">
        <w:rPr>
          <w:rFonts w:ascii="仿宋" w:eastAsia="仿宋" w:hAnsi="仿宋" w:cs="Arial"/>
          <w:kern w:val="0"/>
          <w:sz w:val="28"/>
          <w:szCs w:val="28"/>
        </w:rPr>
        <w:t>课程内容。根据预设教学目标、学科特点、学生认知规律及教学方式，围绕学科核心概念及教学内容和资源间关系，组织教学内容</w:t>
      </w:r>
      <w:r w:rsidR="005B4558" w:rsidRPr="00425A82">
        <w:rPr>
          <w:rFonts w:ascii="仿宋" w:eastAsia="仿宋" w:hAnsi="仿宋" w:cs="Arial"/>
          <w:kern w:val="0"/>
          <w:sz w:val="28"/>
          <w:szCs w:val="28"/>
        </w:rPr>
        <w:lastRenderedPageBreak/>
        <w:t>及资源、设置教学情境</w:t>
      </w:r>
      <w:r w:rsidR="005B4558" w:rsidRPr="00425A82">
        <w:rPr>
          <w:rFonts w:ascii="仿宋" w:eastAsia="仿宋" w:hAnsi="仿宋" w:cs="Arial" w:hint="eastAsia"/>
          <w:kern w:val="0"/>
          <w:sz w:val="28"/>
          <w:szCs w:val="28"/>
        </w:rPr>
        <w:t>，形成围绕知识点展开、清晰表达知识框架的短视频模块集。</w:t>
      </w:r>
      <w:r w:rsidR="005B4558" w:rsidRPr="00425A82">
        <w:rPr>
          <w:rFonts w:ascii="仿宋" w:eastAsia="仿宋" w:hAnsi="仿宋" w:cs="Arial"/>
          <w:kern w:val="0"/>
          <w:sz w:val="28"/>
          <w:szCs w:val="28"/>
        </w:rPr>
        <w:t>课程内容能够涵盖课程相关领域的基本问题、基本概念、基本原理、基本方法、基本技能、典型案例、综合应用、前沿专题、热点问题等核心内容。</w:t>
      </w:r>
      <w:r w:rsidR="005B4558" w:rsidRPr="00425A82">
        <w:rPr>
          <w:rFonts w:ascii="仿宋" w:eastAsia="仿宋" w:hAnsi="仿宋" w:cs="Arial" w:hint="eastAsia"/>
          <w:kern w:val="0"/>
          <w:sz w:val="28"/>
          <w:szCs w:val="28"/>
        </w:rPr>
        <w:t>理论联系实际，内容实用性、实践性和时效性强，融知识传授、能力培养于一体。</w:t>
      </w:r>
    </w:p>
    <w:p w:rsidR="00903B4E" w:rsidRPr="00425A82" w:rsidRDefault="00A506CA"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2.</w:t>
      </w:r>
      <w:r w:rsidR="005B4558" w:rsidRPr="00425A82">
        <w:rPr>
          <w:rFonts w:ascii="仿宋" w:eastAsia="仿宋" w:hAnsi="仿宋" w:cs="Arial"/>
          <w:kern w:val="0"/>
          <w:sz w:val="28"/>
          <w:szCs w:val="28"/>
        </w:rPr>
        <w:t>课程资源。每门课程应有包括课程介绍、负责人介绍、教学大纲、教案或演示文稿、重点难点指导、在线作业、试题库、参考资料和课程教学录像等反映教学活动必需的资源。教学录像可以是全程教学录像，也可以采用碎片化的方式组织，录制围绕知识点展开、清晰表达知识框架的系列微课程群。</w:t>
      </w:r>
    </w:p>
    <w:p w:rsidR="005B4558" w:rsidRPr="00425A82" w:rsidRDefault="00E07CAB" w:rsidP="00425A82">
      <w:pPr>
        <w:spacing w:line="360" w:lineRule="auto"/>
        <w:ind w:firstLineChars="200" w:firstLine="562"/>
        <w:rPr>
          <w:rFonts w:ascii="仿宋" w:eastAsia="仿宋" w:hAnsi="仿宋" w:cs="Arial"/>
          <w:b/>
          <w:kern w:val="0"/>
          <w:sz w:val="28"/>
          <w:szCs w:val="28"/>
        </w:rPr>
      </w:pPr>
      <w:r w:rsidRPr="00425A82">
        <w:rPr>
          <w:rFonts w:ascii="仿宋" w:eastAsia="仿宋" w:hAnsi="仿宋" w:cs="Arial" w:hint="eastAsia"/>
          <w:b/>
          <w:kern w:val="0"/>
          <w:sz w:val="28"/>
          <w:szCs w:val="28"/>
        </w:rPr>
        <w:t>四</w:t>
      </w:r>
      <w:r w:rsidR="005B4558" w:rsidRPr="00425A82">
        <w:rPr>
          <w:rFonts w:ascii="仿宋" w:eastAsia="仿宋" w:hAnsi="仿宋" w:cs="Arial" w:hint="eastAsia"/>
          <w:b/>
          <w:kern w:val="0"/>
          <w:sz w:val="28"/>
          <w:szCs w:val="28"/>
        </w:rPr>
        <w:t>、课程设计</w:t>
      </w:r>
    </w:p>
    <w:p w:rsidR="00903B4E" w:rsidRPr="00425A82" w:rsidRDefault="00A506CA"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1</w:t>
      </w:r>
      <w:r w:rsidR="00903B4E" w:rsidRPr="00425A82">
        <w:rPr>
          <w:rFonts w:ascii="仿宋" w:eastAsia="仿宋" w:hAnsi="仿宋" w:cs="Arial" w:hint="eastAsia"/>
          <w:kern w:val="0"/>
          <w:sz w:val="28"/>
          <w:szCs w:val="28"/>
        </w:rPr>
        <w:t>.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903B4E" w:rsidRPr="00425A82" w:rsidRDefault="00A506CA"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2</w:t>
      </w:r>
      <w:r w:rsidR="00903B4E" w:rsidRPr="00425A82">
        <w:rPr>
          <w:rFonts w:ascii="仿宋" w:eastAsia="仿宋" w:hAnsi="仿宋" w:cs="Arial" w:hint="eastAsia"/>
          <w:kern w:val="0"/>
          <w:sz w:val="28"/>
          <w:szCs w:val="28"/>
        </w:rPr>
        <w:t>.教学活动与评价。要重视学习任务与活动设计，积极开展案例式、混合式、探究式等多种新型教学模式的学习，通过网页插入式在线测试、即时网上辅导反馈、线上线下讨论、网上作业提交和批改、网上社区讨论等，促进师生之间、学生之间进行资源共享、问题交流和协作学习。建立多元化学习评价体系，</w:t>
      </w:r>
      <w:proofErr w:type="gramStart"/>
      <w:r w:rsidR="00903B4E" w:rsidRPr="00425A82">
        <w:rPr>
          <w:rFonts w:ascii="仿宋" w:eastAsia="仿宋" w:hAnsi="仿宋" w:cs="Arial" w:hint="eastAsia"/>
          <w:kern w:val="0"/>
          <w:sz w:val="28"/>
          <w:szCs w:val="28"/>
        </w:rPr>
        <w:t>探索线</w:t>
      </w:r>
      <w:proofErr w:type="gramEnd"/>
      <w:r w:rsidR="00903B4E" w:rsidRPr="00425A82">
        <w:rPr>
          <w:rFonts w:ascii="仿宋" w:eastAsia="仿宋" w:hAnsi="仿宋" w:cs="Arial" w:hint="eastAsia"/>
          <w:kern w:val="0"/>
          <w:sz w:val="28"/>
          <w:szCs w:val="28"/>
        </w:rPr>
        <w:t>上和线下融合，过程</w:t>
      </w:r>
      <w:r w:rsidR="00903B4E" w:rsidRPr="00425A82">
        <w:rPr>
          <w:rFonts w:ascii="仿宋" w:eastAsia="仿宋" w:hAnsi="仿宋" w:cs="Arial" w:hint="eastAsia"/>
          <w:kern w:val="0"/>
          <w:sz w:val="28"/>
          <w:szCs w:val="28"/>
        </w:rPr>
        <w:lastRenderedPageBreak/>
        <w:t>性评价与终结性评价相结合的多元化考核评价模式，促进学生自主性学习、过程性学习和体验式学习。课程成绩由过程性考核和终结性考核综合评定。</w:t>
      </w:r>
    </w:p>
    <w:p w:rsidR="00E07CAB" w:rsidRPr="00425A82" w:rsidRDefault="00A506CA"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hint="eastAsia"/>
          <w:kern w:val="0"/>
          <w:sz w:val="28"/>
          <w:szCs w:val="28"/>
        </w:rPr>
        <w:t>3</w:t>
      </w:r>
      <w:r w:rsidR="00903B4E" w:rsidRPr="00425A82">
        <w:rPr>
          <w:rFonts w:ascii="仿宋" w:eastAsia="仿宋" w:hAnsi="仿宋" w:cs="Arial" w:hint="eastAsia"/>
          <w:kern w:val="0"/>
          <w:sz w:val="28"/>
          <w:szCs w:val="28"/>
        </w:rPr>
        <w:t>.教学效果与影响。</w:t>
      </w:r>
      <w:r w:rsidR="00801FBC" w:rsidRPr="00425A82">
        <w:rPr>
          <w:rFonts w:ascii="仿宋" w:eastAsia="仿宋" w:hAnsi="仿宋" w:cs="Arial"/>
          <w:kern w:val="0"/>
          <w:sz w:val="28"/>
          <w:szCs w:val="28"/>
        </w:rPr>
        <w:t>要注重对教学效果的跟踪评价并开展教学研究工作。基于大数据信息采集分析，全程记录和跟踪教师的教学内容和学生反馈的学习过程、行为和效果，促进因材施教，提高教学质量。</w:t>
      </w:r>
    </w:p>
    <w:p w:rsidR="00E07CAB" w:rsidRPr="00425A82" w:rsidRDefault="00E07CAB" w:rsidP="00425A82">
      <w:pPr>
        <w:spacing w:line="360" w:lineRule="auto"/>
        <w:ind w:firstLineChars="200" w:firstLine="560"/>
        <w:rPr>
          <w:rFonts w:ascii="仿宋" w:eastAsia="仿宋" w:hAnsi="仿宋" w:cs="Arial"/>
          <w:kern w:val="0"/>
          <w:sz w:val="28"/>
          <w:szCs w:val="28"/>
        </w:rPr>
      </w:pPr>
      <w:r w:rsidRPr="00425A82">
        <w:rPr>
          <w:rFonts w:ascii="仿宋" w:eastAsia="仿宋" w:hAnsi="仿宋" w:cs="Arial"/>
          <w:kern w:val="0"/>
          <w:sz w:val="28"/>
          <w:szCs w:val="28"/>
        </w:rPr>
        <w:br w:type="page"/>
      </w:r>
    </w:p>
    <w:p w:rsidR="00E07CAB" w:rsidRPr="00425A82" w:rsidRDefault="00E07CAB" w:rsidP="00E07CAB">
      <w:pPr>
        <w:spacing w:line="360" w:lineRule="auto"/>
        <w:rPr>
          <w:rFonts w:ascii="黑体" w:eastAsia="黑体" w:hAnsi="黑体" w:cs="Arial"/>
          <w:kern w:val="0"/>
          <w:sz w:val="32"/>
          <w:szCs w:val="32"/>
        </w:rPr>
      </w:pPr>
      <w:r w:rsidRPr="00425A82">
        <w:rPr>
          <w:rFonts w:ascii="黑体" w:eastAsia="黑体" w:hAnsi="黑体" w:cs="Arial" w:hint="eastAsia"/>
          <w:kern w:val="0"/>
          <w:sz w:val="32"/>
          <w:szCs w:val="32"/>
        </w:rPr>
        <w:lastRenderedPageBreak/>
        <w:t>附件2</w:t>
      </w:r>
    </w:p>
    <w:p w:rsidR="00425A82" w:rsidRDefault="00425A82" w:rsidP="00E07CAB">
      <w:pPr>
        <w:spacing w:line="360" w:lineRule="auto"/>
        <w:jc w:val="center"/>
        <w:rPr>
          <w:rFonts w:ascii="宋体" w:eastAsia="宋体" w:hAnsi="宋体" w:cs="Arial"/>
          <w:b/>
          <w:kern w:val="0"/>
          <w:sz w:val="36"/>
          <w:szCs w:val="36"/>
        </w:rPr>
      </w:pPr>
    </w:p>
    <w:p w:rsidR="00D5582F" w:rsidRPr="007466B4" w:rsidRDefault="00E07CAB" w:rsidP="00E07CAB">
      <w:pPr>
        <w:spacing w:line="360" w:lineRule="auto"/>
        <w:jc w:val="center"/>
        <w:rPr>
          <w:rFonts w:ascii="黑体" w:eastAsia="黑体" w:hAnsi="黑体" w:cs="Arial"/>
          <w:kern w:val="0"/>
          <w:sz w:val="30"/>
          <w:szCs w:val="30"/>
        </w:rPr>
      </w:pPr>
      <w:r w:rsidRPr="007466B4">
        <w:rPr>
          <w:rFonts w:ascii="黑体" w:eastAsia="黑体" w:hAnsi="黑体" w:cs="Arial"/>
          <w:kern w:val="0"/>
          <w:sz w:val="36"/>
          <w:szCs w:val="36"/>
        </w:rPr>
        <w:t>南通</w:t>
      </w:r>
      <w:r w:rsidRPr="007466B4">
        <w:rPr>
          <w:rFonts w:ascii="黑体" w:eastAsia="黑体" w:hAnsi="黑体" w:cs="Arial" w:hint="eastAsia"/>
          <w:kern w:val="0"/>
          <w:sz w:val="36"/>
          <w:szCs w:val="36"/>
        </w:rPr>
        <w:t>师范高等专科学校</w:t>
      </w:r>
      <w:r w:rsidRPr="007466B4">
        <w:rPr>
          <w:rFonts w:ascii="黑体" w:eastAsia="黑体" w:hAnsi="黑体" w:cs="Arial"/>
          <w:kern w:val="0"/>
          <w:sz w:val="36"/>
          <w:szCs w:val="36"/>
        </w:rPr>
        <w:t>在线开放课程建设技术规范</w:t>
      </w:r>
    </w:p>
    <w:p w:rsidR="00E07CAB" w:rsidRPr="009563E6" w:rsidRDefault="00E07CAB" w:rsidP="00E07CAB">
      <w:pPr>
        <w:spacing w:line="360" w:lineRule="auto"/>
        <w:jc w:val="center"/>
        <w:rPr>
          <w:rFonts w:ascii="宋体" w:eastAsia="宋体" w:hAnsi="宋体" w:cs="Arial"/>
          <w:b/>
          <w:kern w:val="0"/>
          <w:sz w:val="30"/>
          <w:szCs w:val="30"/>
        </w:rPr>
      </w:pP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一</w:t>
      </w:r>
      <w:r w:rsidRPr="00425A82">
        <w:rPr>
          <w:rFonts w:ascii="仿宋" w:eastAsia="仿宋" w:hAnsi="仿宋" w:cs="Arial"/>
          <w:b/>
          <w:kern w:val="0"/>
          <w:sz w:val="28"/>
          <w:szCs w:val="28"/>
        </w:rPr>
        <w:t>、</w:t>
      </w:r>
      <w:r w:rsidRPr="00425A82">
        <w:rPr>
          <w:rFonts w:ascii="仿宋" w:eastAsia="仿宋" w:hAnsi="仿宋" w:cs="Arial" w:hint="eastAsia"/>
          <w:b/>
          <w:kern w:val="0"/>
          <w:sz w:val="28"/>
          <w:szCs w:val="28"/>
        </w:rPr>
        <w:t>教学内容</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教学内容包含视频、教学资料（PPT课件、参考资料等）、随堂测验、课堂讨论、单元测验及单元作业、考试。</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应保证各类教学资源知识产权清晰、明确，不侵犯第三方权益。</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各类资源的具体规范如下：</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w:t>
      </w:r>
      <w:r w:rsidRPr="00425A82">
        <w:rPr>
          <w:rFonts w:ascii="仿宋" w:eastAsia="仿宋" w:hAnsi="仿宋" w:cs="Arial"/>
          <w:kern w:val="0"/>
          <w:sz w:val="28"/>
          <w:szCs w:val="28"/>
        </w:rPr>
        <w:t>.</w:t>
      </w:r>
      <w:r w:rsidRPr="00425A82">
        <w:rPr>
          <w:rFonts w:ascii="仿宋" w:eastAsia="仿宋" w:hAnsi="仿宋" w:cs="Arial" w:hint="eastAsia"/>
          <w:kern w:val="0"/>
          <w:sz w:val="28"/>
          <w:szCs w:val="28"/>
        </w:rPr>
        <w:t xml:space="preserve"> 视频（教师的授课录像）</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（1）技术要求</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时长范围：5</w:t>
      </w:r>
      <w:r w:rsidR="000F3439" w:rsidRPr="00425A82">
        <w:rPr>
          <w:rFonts w:ascii="仿宋" w:eastAsia="仿宋" w:hAnsi="仿宋" w:cs="Arial"/>
          <w:kern w:val="0"/>
          <w:sz w:val="28"/>
          <w:szCs w:val="28"/>
        </w:rPr>
        <w:t>～</w:t>
      </w:r>
      <w:r w:rsidRPr="00425A82">
        <w:rPr>
          <w:rFonts w:ascii="仿宋" w:eastAsia="仿宋" w:hAnsi="仿宋" w:cs="Arial" w:hint="eastAsia"/>
          <w:kern w:val="0"/>
          <w:sz w:val="28"/>
          <w:szCs w:val="28"/>
        </w:rPr>
        <w:t>25分钟（尽量控制在20分钟以内）；</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视频</w:t>
      </w:r>
      <w:r w:rsidRPr="00425A82">
        <w:rPr>
          <w:rFonts w:ascii="仿宋" w:eastAsia="仿宋" w:hAnsi="仿宋" w:cs="Arial"/>
          <w:kern w:val="0"/>
          <w:sz w:val="28"/>
          <w:szCs w:val="28"/>
        </w:rPr>
        <w:t>格式</w:t>
      </w:r>
      <w:r w:rsidRPr="00425A82">
        <w:rPr>
          <w:rFonts w:ascii="仿宋" w:eastAsia="仿宋" w:hAnsi="仿宋" w:cs="Arial" w:hint="eastAsia"/>
          <w:kern w:val="0"/>
          <w:sz w:val="28"/>
          <w:szCs w:val="28"/>
        </w:rPr>
        <w:t>：视频采用MP4格式，单个视频文件小于200M，视频采用</w:t>
      </w:r>
      <w:r w:rsidRPr="00425A82">
        <w:rPr>
          <w:rFonts w:ascii="仿宋" w:eastAsia="仿宋" w:hAnsi="仿宋" w:cs="Arial"/>
          <w:kern w:val="0"/>
          <w:sz w:val="28"/>
          <w:szCs w:val="28"/>
        </w:rPr>
        <w:t>H</w:t>
      </w:r>
      <w:r w:rsidRPr="00425A82">
        <w:rPr>
          <w:rFonts w:ascii="仿宋" w:eastAsia="仿宋" w:hAnsi="仿宋" w:cs="Arial" w:hint="eastAsia"/>
          <w:kern w:val="0"/>
          <w:sz w:val="28"/>
          <w:szCs w:val="28"/>
        </w:rPr>
        <w:t>.</w:t>
      </w:r>
      <w:r w:rsidRPr="00425A82">
        <w:rPr>
          <w:rFonts w:ascii="仿宋" w:eastAsia="仿宋" w:hAnsi="仿宋" w:cs="Arial"/>
          <w:kern w:val="0"/>
          <w:sz w:val="28"/>
          <w:szCs w:val="28"/>
        </w:rPr>
        <w:t>264</w:t>
      </w:r>
      <w:r w:rsidRPr="00425A82">
        <w:rPr>
          <w:rFonts w:ascii="仿宋" w:eastAsia="仿宋" w:hAnsi="仿宋" w:cs="Arial" w:hint="eastAsia"/>
          <w:kern w:val="0"/>
          <w:sz w:val="28"/>
          <w:szCs w:val="28"/>
        </w:rPr>
        <w:t>编码方式，分辨率不低于720p（</w:t>
      </w:r>
      <w:r w:rsidRPr="00425A82">
        <w:rPr>
          <w:rFonts w:ascii="仿宋" w:eastAsia="仿宋" w:hAnsi="仿宋" w:cs="Arial"/>
          <w:kern w:val="0"/>
          <w:sz w:val="28"/>
          <w:szCs w:val="28"/>
        </w:rPr>
        <w:t>1</w:t>
      </w:r>
      <w:r w:rsidRPr="00425A82">
        <w:rPr>
          <w:rFonts w:ascii="仿宋" w:eastAsia="仿宋" w:hAnsi="仿宋" w:cs="Arial" w:hint="eastAsia"/>
          <w:kern w:val="0"/>
          <w:sz w:val="28"/>
          <w:szCs w:val="28"/>
        </w:rPr>
        <w:t>280×720，16:9）；</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音频：清晰，</w:t>
      </w:r>
      <w:proofErr w:type="gramStart"/>
      <w:r w:rsidRPr="00425A82">
        <w:rPr>
          <w:rFonts w:ascii="仿宋" w:eastAsia="仿宋" w:hAnsi="仿宋" w:cs="Arial" w:hint="eastAsia"/>
          <w:kern w:val="0"/>
          <w:sz w:val="28"/>
          <w:szCs w:val="28"/>
        </w:rPr>
        <w:t>无交流</w:t>
      </w:r>
      <w:proofErr w:type="gramEnd"/>
      <w:r w:rsidRPr="00425A82">
        <w:rPr>
          <w:rFonts w:ascii="仿宋" w:eastAsia="仿宋" w:hAnsi="仿宋" w:cs="Arial" w:hint="eastAsia"/>
          <w:kern w:val="0"/>
          <w:sz w:val="28"/>
          <w:szCs w:val="28"/>
        </w:rPr>
        <w:t>声或其他杂音、噪音等缺陷；</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课程</w:t>
      </w:r>
      <w:r w:rsidRPr="00425A82">
        <w:rPr>
          <w:rFonts w:ascii="仿宋" w:eastAsia="仿宋" w:hAnsi="仿宋" w:cs="Arial"/>
          <w:kern w:val="0"/>
          <w:sz w:val="28"/>
          <w:szCs w:val="28"/>
        </w:rPr>
        <w:t>简介：</w:t>
      </w:r>
      <w:r w:rsidRPr="00425A82">
        <w:rPr>
          <w:rFonts w:ascii="仿宋" w:eastAsia="仿宋" w:hAnsi="仿宋" w:cs="Arial" w:hint="eastAsia"/>
          <w:kern w:val="0"/>
          <w:sz w:val="28"/>
          <w:szCs w:val="28"/>
        </w:rPr>
        <w:t>如制作课程简介视频，建议长度50</w:t>
      </w:r>
      <w:r w:rsidR="008C6F66" w:rsidRPr="00425A82">
        <w:rPr>
          <w:rFonts w:ascii="仿宋" w:eastAsia="仿宋" w:hAnsi="仿宋" w:cs="Arial"/>
          <w:kern w:val="0"/>
          <w:sz w:val="28"/>
          <w:szCs w:val="28"/>
        </w:rPr>
        <w:t>～</w:t>
      </w:r>
      <w:r w:rsidRPr="00425A82">
        <w:rPr>
          <w:rFonts w:ascii="仿宋" w:eastAsia="仿宋" w:hAnsi="仿宋" w:cs="Arial" w:hint="eastAsia"/>
          <w:kern w:val="0"/>
          <w:sz w:val="28"/>
          <w:szCs w:val="28"/>
        </w:rPr>
        <w:t>60秒。</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（2）拍摄要求</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画面中教师以中景和近景为主，要求人物和板书（或其他画面元素）同样清晰，不建议无教师形象的全程板书或PPT配音。</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录像环境应光线充足、安静，教师衣着整洁，讲话清晰，板书清楚。</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视频片头/片尾（可选）：片头和片尾的总长要求控制在10秒</w:t>
      </w:r>
      <w:r w:rsidRPr="00425A82">
        <w:rPr>
          <w:rFonts w:ascii="仿宋" w:eastAsia="仿宋" w:hAnsi="仿宋" w:cs="Arial" w:hint="eastAsia"/>
          <w:kern w:val="0"/>
          <w:sz w:val="28"/>
          <w:szCs w:val="28"/>
        </w:rPr>
        <w:lastRenderedPageBreak/>
        <w:t>以内。一个教学单元内，如果有多个视频，建议仅在第一个视频加片头，在最后一个视频加片尾。</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（3）字幕文件（可选）</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字幕文件应单独制作并上传，不能与视频合并，要求用</w:t>
      </w:r>
      <w:proofErr w:type="spellStart"/>
      <w:r w:rsidRPr="00425A82">
        <w:rPr>
          <w:rFonts w:ascii="仿宋" w:eastAsia="仿宋" w:hAnsi="仿宋" w:cs="Arial" w:hint="eastAsia"/>
          <w:kern w:val="0"/>
          <w:sz w:val="28"/>
          <w:szCs w:val="28"/>
        </w:rPr>
        <w:t>srt</w:t>
      </w:r>
      <w:proofErr w:type="spellEnd"/>
      <w:r w:rsidRPr="00425A82">
        <w:rPr>
          <w:rFonts w:ascii="仿宋" w:eastAsia="仿宋" w:hAnsi="仿宋" w:cs="Arial" w:hint="eastAsia"/>
          <w:kern w:val="0"/>
          <w:sz w:val="28"/>
          <w:szCs w:val="28"/>
        </w:rPr>
        <w:t>格式。字幕要使用符合国家标准的规范字，不出现繁体字、异体字、错别字。</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（4）课间提问</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时长超过5分钟的视频应插入课间提问；有条件的课程，建议每5～6分钟插入一次。课间提问为1道客观题，题型可以是:单选题、多选题、填空题、判断题。</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课间提问不计入平时成绩。</w:t>
      </w: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2</w:t>
      </w:r>
      <w:r w:rsidRPr="00425A82">
        <w:rPr>
          <w:rFonts w:ascii="仿宋" w:eastAsia="仿宋" w:hAnsi="仿宋" w:cs="Arial"/>
          <w:b/>
          <w:kern w:val="0"/>
          <w:sz w:val="28"/>
          <w:szCs w:val="28"/>
        </w:rPr>
        <w:t>.</w:t>
      </w:r>
      <w:r w:rsidRPr="00425A82">
        <w:rPr>
          <w:rFonts w:ascii="仿宋" w:eastAsia="仿宋" w:hAnsi="仿宋" w:cs="Arial" w:hint="eastAsia"/>
          <w:b/>
          <w:kern w:val="0"/>
          <w:sz w:val="28"/>
          <w:szCs w:val="28"/>
        </w:rPr>
        <w:t>教学资料</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教学资料可以是课程教学演示文稿或其他参考资料、文献等。</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演示文稿和其他格式文档需以PDF文档的格式上传；</w:t>
      </w:r>
      <w:r w:rsidRPr="001357A7">
        <w:rPr>
          <w:rFonts w:ascii="仿宋" w:eastAsia="仿宋" w:hAnsi="仿宋" w:cs="Arial" w:hint="eastAsia"/>
          <w:kern w:val="0"/>
          <w:sz w:val="28"/>
          <w:szCs w:val="28"/>
        </w:rPr>
        <w:t>也可使用平台提供的富文本编辑器在线编辑。例如，每讲的PPT教案，可放在该讲教学内容的最后，供学生下载。</w:t>
      </w: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3</w:t>
      </w:r>
      <w:r w:rsidRPr="00425A82">
        <w:rPr>
          <w:rFonts w:ascii="仿宋" w:eastAsia="仿宋" w:hAnsi="仿宋" w:cs="Arial"/>
          <w:b/>
          <w:kern w:val="0"/>
          <w:sz w:val="28"/>
          <w:szCs w:val="28"/>
        </w:rPr>
        <w:t>.</w:t>
      </w:r>
      <w:r w:rsidRPr="00425A82">
        <w:rPr>
          <w:rFonts w:ascii="仿宋" w:eastAsia="仿宋" w:hAnsi="仿宋" w:cs="Arial" w:hint="eastAsia"/>
          <w:b/>
          <w:kern w:val="0"/>
          <w:sz w:val="28"/>
          <w:szCs w:val="28"/>
        </w:rPr>
        <w:t>随堂测验</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随堂测验可以方便学生即学即练，也便于老师随时考查学生对教学内容的理解和掌握程度。随堂测验没有提交时间的限制，也</w:t>
      </w:r>
      <w:proofErr w:type="gramStart"/>
      <w:r w:rsidRPr="00425A82">
        <w:rPr>
          <w:rFonts w:ascii="仿宋" w:eastAsia="仿宋" w:hAnsi="仿宋" w:cs="Arial" w:hint="eastAsia"/>
          <w:kern w:val="0"/>
          <w:sz w:val="28"/>
          <w:szCs w:val="28"/>
        </w:rPr>
        <w:t>不</w:t>
      </w:r>
      <w:proofErr w:type="gramEnd"/>
      <w:r w:rsidRPr="00425A82">
        <w:rPr>
          <w:rFonts w:ascii="仿宋" w:eastAsia="仿宋" w:hAnsi="仿宋" w:cs="Arial" w:hint="eastAsia"/>
          <w:kern w:val="0"/>
          <w:sz w:val="28"/>
          <w:szCs w:val="28"/>
        </w:rPr>
        <w:t>会计入学生的平时成绩。</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随堂测验由客观题组成，平台自动判分；题型可以是单选题、多选题、填空题或判断题。一份随堂测验可以由多种题型的客观题组</w:t>
      </w:r>
      <w:r w:rsidRPr="00425A82">
        <w:rPr>
          <w:rFonts w:ascii="仿宋" w:eastAsia="仿宋" w:hAnsi="仿宋" w:cs="Arial" w:hint="eastAsia"/>
          <w:kern w:val="0"/>
          <w:sz w:val="28"/>
          <w:szCs w:val="28"/>
        </w:rPr>
        <w:lastRenderedPageBreak/>
        <w:t>成，题目数量不限。</w:t>
      </w: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4</w:t>
      </w:r>
      <w:r w:rsidRPr="00425A82">
        <w:rPr>
          <w:rFonts w:ascii="仿宋" w:eastAsia="仿宋" w:hAnsi="仿宋" w:cs="Arial"/>
          <w:b/>
          <w:kern w:val="0"/>
          <w:sz w:val="28"/>
          <w:szCs w:val="28"/>
        </w:rPr>
        <w:t>.</w:t>
      </w:r>
      <w:r w:rsidRPr="00425A82">
        <w:rPr>
          <w:rFonts w:ascii="仿宋" w:eastAsia="仿宋" w:hAnsi="仿宋" w:cs="Arial" w:hint="eastAsia"/>
          <w:b/>
          <w:kern w:val="0"/>
          <w:sz w:val="28"/>
          <w:szCs w:val="28"/>
        </w:rPr>
        <w:t>课堂讨论</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课堂讨论是教学团队在教学单元中发起的讨论。平台为每个话题生成单独的讨论区。教师可选择将学生发言情况记入学生的平时成绩。</w:t>
      </w: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5</w:t>
      </w:r>
      <w:r w:rsidRPr="00425A82">
        <w:rPr>
          <w:rFonts w:ascii="仿宋" w:eastAsia="仿宋" w:hAnsi="仿宋" w:cs="Arial"/>
          <w:b/>
          <w:kern w:val="0"/>
          <w:sz w:val="28"/>
          <w:szCs w:val="28"/>
        </w:rPr>
        <w:t>.</w:t>
      </w:r>
      <w:r w:rsidRPr="00425A82">
        <w:rPr>
          <w:rFonts w:ascii="仿宋" w:eastAsia="仿宋" w:hAnsi="仿宋" w:cs="Arial" w:hint="eastAsia"/>
          <w:b/>
          <w:kern w:val="0"/>
          <w:sz w:val="28"/>
          <w:szCs w:val="28"/>
        </w:rPr>
        <w:t>单元测验及单元作业</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单元测验和单元作业设有提交截止有时间，教师可选择计入平时成绩，发布前需确保题目和答案核查无误。</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（1）单元测验</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单元测验由客观题组成，平台自动判分，题型可以是单选题、多选题、填空题、判断题。一份单元测验可以由多种题型的客观题组成，题目数量不限。教师可以对单元测验设置管理策略，如：学生可以提交的次数（建议2</w:t>
      </w:r>
      <w:r w:rsidR="008C6F66" w:rsidRPr="00425A82">
        <w:rPr>
          <w:rFonts w:ascii="仿宋" w:eastAsia="仿宋" w:hAnsi="仿宋" w:cs="Arial"/>
          <w:kern w:val="0"/>
          <w:sz w:val="28"/>
          <w:szCs w:val="28"/>
        </w:rPr>
        <w:t>～</w:t>
      </w:r>
      <w:r w:rsidRPr="00425A82">
        <w:rPr>
          <w:rFonts w:ascii="仿宋" w:eastAsia="仿宋" w:hAnsi="仿宋" w:cs="Arial" w:hint="eastAsia"/>
          <w:kern w:val="0"/>
          <w:sz w:val="28"/>
          <w:szCs w:val="28"/>
        </w:rPr>
        <w:t>3次）、有效成绩</w:t>
      </w:r>
      <w:proofErr w:type="gramStart"/>
      <w:r w:rsidRPr="00425A82">
        <w:rPr>
          <w:rFonts w:ascii="仿宋" w:eastAsia="仿宋" w:hAnsi="仿宋" w:cs="Arial" w:hint="eastAsia"/>
          <w:kern w:val="0"/>
          <w:sz w:val="28"/>
          <w:szCs w:val="28"/>
        </w:rPr>
        <w:t>取最后</w:t>
      </w:r>
      <w:proofErr w:type="gramEnd"/>
      <w:r w:rsidRPr="00425A82">
        <w:rPr>
          <w:rFonts w:ascii="仿宋" w:eastAsia="仿宋" w:hAnsi="仿宋" w:cs="Arial" w:hint="eastAsia"/>
          <w:kern w:val="0"/>
          <w:sz w:val="28"/>
          <w:szCs w:val="28"/>
        </w:rPr>
        <w:t>一次成绩还是最好成绩（建议取最好成绩）。</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注意：由于填空题判分时有严格的字符比对规则，出题需谨慎。</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（2）单元作业</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单元作业是主观题，采用学生互评或教师批改的方式进行判分。</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注意：单元测验和单元作业的有效期以10</w:t>
      </w:r>
      <w:r w:rsidR="008C6F66" w:rsidRPr="00425A82">
        <w:rPr>
          <w:rFonts w:ascii="仿宋" w:eastAsia="仿宋" w:hAnsi="仿宋" w:cs="Arial"/>
          <w:kern w:val="0"/>
          <w:sz w:val="28"/>
          <w:szCs w:val="28"/>
        </w:rPr>
        <w:t>～</w:t>
      </w:r>
      <w:r w:rsidRPr="00425A82">
        <w:rPr>
          <w:rFonts w:ascii="仿宋" w:eastAsia="仿宋" w:hAnsi="仿宋" w:cs="Arial" w:hint="eastAsia"/>
          <w:kern w:val="0"/>
          <w:sz w:val="28"/>
          <w:szCs w:val="28"/>
        </w:rPr>
        <w:t>15天为宜。为保证注册较晚的学生能够获得证书，前两周作业提交时间建议设定为30天。</w:t>
      </w: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6</w:t>
      </w:r>
      <w:r w:rsidRPr="00425A82">
        <w:rPr>
          <w:rFonts w:ascii="仿宋" w:eastAsia="仿宋" w:hAnsi="仿宋" w:cs="Arial"/>
          <w:b/>
          <w:kern w:val="0"/>
          <w:sz w:val="28"/>
          <w:szCs w:val="28"/>
        </w:rPr>
        <w:t>.</w:t>
      </w:r>
      <w:r w:rsidRPr="00425A82">
        <w:rPr>
          <w:rFonts w:ascii="仿宋" w:eastAsia="仿宋" w:hAnsi="仿宋" w:cs="Arial" w:hint="eastAsia"/>
          <w:b/>
          <w:kern w:val="0"/>
          <w:sz w:val="28"/>
          <w:szCs w:val="28"/>
        </w:rPr>
        <w:t>考试</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考试</w:t>
      </w:r>
      <w:r w:rsidRPr="00425A82">
        <w:rPr>
          <w:rFonts w:ascii="仿宋" w:eastAsia="仿宋" w:hAnsi="仿宋" w:cs="Arial"/>
          <w:kern w:val="0"/>
          <w:sz w:val="28"/>
          <w:szCs w:val="28"/>
        </w:rPr>
        <w:t>是检测学生</w:t>
      </w:r>
      <w:r w:rsidRPr="00425A82">
        <w:rPr>
          <w:rFonts w:ascii="仿宋" w:eastAsia="仿宋" w:hAnsi="仿宋" w:cs="Arial" w:hint="eastAsia"/>
          <w:kern w:val="0"/>
          <w:sz w:val="28"/>
          <w:szCs w:val="28"/>
        </w:rPr>
        <w:t>课程阶段性</w:t>
      </w:r>
      <w:r w:rsidRPr="00425A82">
        <w:rPr>
          <w:rFonts w:ascii="仿宋" w:eastAsia="仿宋" w:hAnsi="仿宋" w:cs="Arial"/>
          <w:kern w:val="0"/>
          <w:sz w:val="28"/>
          <w:szCs w:val="28"/>
        </w:rPr>
        <w:t>/</w:t>
      </w:r>
      <w:r w:rsidRPr="00425A82">
        <w:rPr>
          <w:rFonts w:ascii="仿宋" w:eastAsia="仿宋" w:hAnsi="仿宋" w:cs="Arial" w:hint="eastAsia"/>
          <w:kern w:val="0"/>
          <w:sz w:val="28"/>
          <w:szCs w:val="28"/>
        </w:rPr>
        <w:t>整体</w:t>
      </w:r>
      <w:r w:rsidRPr="00425A82">
        <w:rPr>
          <w:rFonts w:ascii="仿宋" w:eastAsia="仿宋" w:hAnsi="仿宋" w:cs="Arial"/>
          <w:kern w:val="0"/>
          <w:sz w:val="28"/>
          <w:szCs w:val="28"/>
        </w:rPr>
        <w:t>学习情况的正式测验题，</w:t>
      </w:r>
      <w:r w:rsidRPr="00425A82">
        <w:rPr>
          <w:rFonts w:ascii="仿宋" w:eastAsia="仿宋" w:hAnsi="仿宋" w:cs="Arial" w:hint="eastAsia"/>
          <w:kern w:val="0"/>
          <w:sz w:val="28"/>
          <w:szCs w:val="28"/>
        </w:rPr>
        <w:t>可以</w:t>
      </w:r>
      <w:r w:rsidRPr="00425A82">
        <w:rPr>
          <w:rFonts w:ascii="仿宋" w:eastAsia="仿宋" w:hAnsi="仿宋" w:cs="Arial" w:hint="eastAsia"/>
          <w:kern w:val="0"/>
          <w:sz w:val="28"/>
          <w:szCs w:val="28"/>
        </w:rPr>
        <w:lastRenderedPageBreak/>
        <w:t>包括</w:t>
      </w:r>
      <w:r w:rsidRPr="00425A82">
        <w:rPr>
          <w:rFonts w:ascii="仿宋" w:eastAsia="仿宋" w:hAnsi="仿宋" w:cs="Arial"/>
          <w:kern w:val="0"/>
          <w:sz w:val="28"/>
          <w:szCs w:val="28"/>
        </w:rPr>
        <w:t>客观题</w:t>
      </w:r>
      <w:r w:rsidRPr="00425A82">
        <w:rPr>
          <w:rFonts w:ascii="仿宋" w:eastAsia="仿宋" w:hAnsi="仿宋" w:cs="Arial" w:hint="eastAsia"/>
          <w:kern w:val="0"/>
          <w:sz w:val="28"/>
          <w:szCs w:val="28"/>
        </w:rPr>
        <w:t>和主观题，数量不限</w:t>
      </w:r>
      <w:r w:rsidRPr="00425A82">
        <w:rPr>
          <w:rFonts w:ascii="仿宋" w:eastAsia="仿宋" w:hAnsi="仿宋" w:cs="Arial"/>
          <w:kern w:val="0"/>
          <w:sz w:val="28"/>
          <w:szCs w:val="28"/>
        </w:rPr>
        <w:t>。</w:t>
      </w:r>
      <w:r w:rsidRPr="00425A82">
        <w:rPr>
          <w:rFonts w:ascii="仿宋" w:eastAsia="仿宋" w:hAnsi="仿宋" w:cs="Arial" w:hint="eastAsia"/>
          <w:kern w:val="0"/>
          <w:sz w:val="28"/>
          <w:szCs w:val="28"/>
        </w:rPr>
        <w:t>考试题一经发布将不允许修改，发布前需确保考试内容核查无误。</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考试题的形式与单元测验和单元作业一致，客观题由平台自动判分，主观题采用学生互评或教师批改的方式进行判分。</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考试题学生只能提交一次，且有答题时间限制，该时间按平台的时间计算（即学生一旦开始考试，不论其是否关闭电脑，系统都将按平台的时间计时并按时结束）。</w:t>
      </w:r>
    </w:p>
    <w:p w:rsidR="00E07CAB" w:rsidRPr="00425A82" w:rsidRDefault="00E07CAB" w:rsidP="00E07CAB">
      <w:pPr>
        <w:spacing w:line="360" w:lineRule="auto"/>
        <w:ind w:firstLine="646"/>
        <w:rPr>
          <w:rFonts w:ascii="仿宋" w:eastAsia="仿宋" w:hAnsi="仿宋" w:cs="Arial"/>
          <w:b/>
          <w:kern w:val="0"/>
          <w:sz w:val="28"/>
          <w:szCs w:val="28"/>
        </w:rPr>
      </w:pPr>
      <w:r w:rsidRPr="00425A82">
        <w:rPr>
          <w:rFonts w:ascii="仿宋" w:eastAsia="仿宋" w:hAnsi="仿宋" w:cs="Arial" w:hint="eastAsia"/>
          <w:b/>
          <w:kern w:val="0"/>
          <w:sz w:val="28"/>
          <w:szCs w:val="28"/>
        </w:rPr>
        <w:t>二、课程结构</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原则上按</w:t>
      </w:r>
      <w:proofErr w:type="gramStart"/>
      <w:r w:rsidRPr="00425A82">
        <w:rPr>
          <w:rFonts w:ascii="仿宋" w:eastAsia="仿宋" w:hAnsi="仿宋" w:cs="Arial" w:hint="eastAsia"/>
          <w:kern w:val="0"/>
          <w:sz w:val="28"/>
          <w:szCs w:val="28"/>
        </w:rPr>
        <w:t>周设计</w:t>
      </w:r>
      <w:proofErr w:type="gramEnd"/>
      <w:r w:rsidRPr="00425A82">
        <w:rPr>
          <w:rFonts w:ascii="仿宋" w:eastAsia="仿宋" w:hAnsi="仿宋" w:cs="Arial" w:hint="eastAsia"/>
          <w:kern w:val="0"/>
          <w:sz w:val="28"/>
          <w:szCs w:val="28"/>
        </w:rPr>
        <w:t>教学单元，课程持续时间建议不超过14周，超过14周的</w:t>
      </w:r>
      <w:proofErr w:type="gramStart"/>
      <w:r w:rsidRPr="00425A82">
        <w:rPr>
          <w:rFonts w:ascii="仿宋" w:eastAsia="仿宋" w:hAnsi="仿宋" w:cs="Arial" w:hint="eastAsia"/>
          <w:kern w:val="0"/>
          <w:sz w:val="28"/>
          <w:szCs w:val="28"/>
        </w:rPr>
        <w:t>课建议</w:t>
      </w:r>
      <w:proofErr w:type="gramEnd"/>
      <w:r w:rsidRPr="00425A82">
        <w:rPr>
          <w:rFonts w:ascii="仿宋" w:eastAsia="仿宋" w:hAnsi="仿宋" w:cs="Arial" w:hint="eastAsia"/>
          <w:kern w:val="0"/>
          <w:sz w:val="28"/>
          <w:szCs w:val="28"/>
        </w:rPr>
        <w:t>开成两门课，如高等数学（一）、高等数学（二）。</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课程结构设置为两级，各级编号均可自主编写（亦可无编号）；</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第一级结构仅包括标题，以及单元测验或单元作业；</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第二级结构下包括标题、视频、课堂讨论、教学资源、随堂测验等各类教学内容。二级结构的标题可自主编写, 每个二级结构中可以包含多个视频文件和其他类型的教学资源，数量不超过15个，以1</w:t>
      </w:r>
      <w:r w:rsidR="008C6F66" w:rsidRPr="00425A82">
        <w:rPr>
          <w:rFonts w:ascii="仿宋" w:eastAsia="仿宋" w:hAnsi="仿宋" w:cs="Arial"/>
          <w:kern w:val="0"/>
          <w:sz w:val="28"/>
          <w:szCs w:val="28"/>
        </w:rPr>
        <w:t>～</w:t>
      </w:r>
      <w:r w:rsidRPr="00425A82">
        <w:rPr>
          <w:rFonts w:ascii="仿宋" w:eastAsia="仿宋" w:hAnsi="仿宋" w:cs="Arial" w:hint="eastAsia"/>
          <w:kern w:val="0"/>
          <w:sz w:val="28"/>
          <w:szCs w:val="28"/>
        </w:rPr>
        <w:t>2个学时的课堂负荷为宜。教师可根据自己的习惯和教学安排，对教学内容自由排序。</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w:t>
      </w:r>
      <w:r w:rsidRPr="00425A82">
        <w:rPr>
          <w:rFonts w:ascii="仿宋" w:eastAsia="仿宋" w:hAnsi="仿宋" w:cs="Arial"/>
          <w:kern w:val="0"/>
          <w:sz w:val="28"/>
          <w:szCs w:val="28"/>
        </w:rPr>
        <w:t>.</w:t>
      </w:r>
      <w:r w:rsidRPr="00425A82">
        <w:rPr>
          <w:rFonts w:ascii="仿宋" w:eastAsia="仿宋" w:hAnsi="仿宋" w:cs="Arial" w:hint="eastAsia"/>
          <w:kern w:val="0"/>
          <w:sz w:val="28"/>
          <w:szCs w:val="28"/>
        </w:rPr>
        <w:t>按</w:t>
      </w:r>
      <w:proofErr w:type="gramStart"/>
      <w:r w:rsidRPr="00425A82">
        <w:rPr>
          <w:rFonts w:ascii="仿宋" w:eastAsia="仿宋" w:hAnsi="仿宋" w:cs="Arial" w:hint="eastAsia"/>
          <w:kern w:val="0"/>
          <w:sz w:val="28"/>
          <w:szCs w:val="28"/>
        </w:rPr>
        <w:t>周发布</w:t>
      </w:r>
      <w:proofErr w:type="gramEnd"/>
      <w:r w:rsidRPr="00425A82">
        <w:rPr>
          <w:rFonts w:ascii="仿宋" w:eastAsia="仿宋" w:hAnsi="仿宋" w:cs="Arial" w:hint="eastAsia"/>
          <w:kern w:val="0"/>
          <w:sz w:val="28"/>
          <w:szCs w:val="28"/>
        </w:rPr>
        <w:t>课程</w:t>
      </w:r>
    </w:p>
    <w:p w:rsidR="00E07CAB"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如果课程的教学内容按周发布，且每周</w:t>
      </w:r>
      <w:proofErr w:type="gramStart"/>
      <w:r w:rsidRPr="00425A82">
        <w:rPr>
          <w:rFonts w:ascii="仿宋" w:eastAsia="仿宋" w:hAnsi="仿宋" w:cs="Arial" w:hint="eastAsia"/>
          <w:kern w:val="0"/>
          <w:sz w:val="28"/>
          <w:szCs w:val="28"/>
        </w:rPr>
        <w:t>仅发布</w:t>
      </w:r>
      <w:proofErr w:type="gramEnd"/>
      <w:r w:rsidRPr="00425A82">
        <w:rPr>
          <w:rFonts w:ascii="仿宋" w:eastAsia="仿宋" w:hAnsi="仿宋" w:cs="Arial" w:hint="eastAsia"/>
          <w:kern w:val="0"/>
          <w:sz w:val="28"/>
          <w:szCs w:val="28"/>
        </w:rPr>
        <w:t>一次，建议课程的一级结构按“周”命名。</w:t>
      </w:r>
    </w:p>
    <w:p w:rsidR="008C6F66" w:rsidRPr="00425A82" w:rsidRDefault="00E07CAB"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参考示例如下：</w:t>
      </w:r>
    </w:p>
    <w:p w:rsidR="00E07CAB" w:rsidRPr="00425A82" w:rsidRDefault="008C6F66"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第1周  古希腊罗马文化</w:t>
      </w:r>
    </w:p>
    <w:p w:rsidR="00745F1E" w:rsidRPr="00425A82" w:rsidRDefault="00745F1E"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lastRenderedPageBreak/>
        <w:t>1.1爱琴文明与希腊神话传说</w:t>
      </w:r>
    </w:p>
    <w:p w:rsidR="00745F1E" w:rsidRPr="00425A82" w:rsidRDefault="00745F1E"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1.2希腊域</w:t>
      </w:r>
      <w:proofErr w:type="gramStart"/>
      <w:r w:rsidRPr="00425A82">
        <w:rPr>
          <w:rFonts w:ascii="仿宋" w:eastAsia="仿宋" w:hAnsi="仿宋" w:cs="Arial" w:hint="eastAsia"/>
          <w:kern w:val="0"/>
          <w:sz w:val="28"/>
          <w:szCs w:val="28"/>
        </w:rPr>
        <w:t>邦</w:t>
      </w:r>
      <w:proofErr w:type="gramEnd"/>
      <w:r w:rsidRPr="00425A82">
        <w:rPr>
          <w:rFonts w:ascii="仿宋" w:eastAsia="仿宋" w:hAnsi="仿宋" w:cs="Arial" w:hint="eastAsia"/>
          <w:kern w:val="0"/>
          <w:sz w:val="28"/>
          <w:szCs w:val="28"/>
        </w:rPr>
        <w:t>文化</w:t>
      </w:r>
    </w:p>
    <w:p w:rsidR="00745F1E" w:rsidRPr="00425A82" w:rsidRDefault="00745F1E"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1.3罗马帝国的兴衰</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1.4罗马文化的特征</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第2周  中世纪基督教文化</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2.1基督教的早起发展</w:t>
      </w:r>
    </w:p>
    <w:p w:rsidR="00745F1E" w:rsidRPr="00425A82" w:rsidRDefault="00745F1E" w:rsidP="00E07CAB">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2.</w:t>
      </w:r>
      <w:r w:rsidR="009563E6" w:rsidRPr="00425A82">
        <w:rPr>
          <w:rFonts w:ascii="仿宋" w:eastAsia="仿宋" w:hAnsi="仿宋" w:cs="Arial" w:hint="eastAsia"/>
          <w:kern w:val="0"/>
          <w:sz w:val="28"/>
          <w:szCs w:val="28"/>
        </w:rPr>
        <w:t>2</w:t>
      </w:r>
      <w:r w:rsidRPr="00425A82">
        <w:rPr>
          <w:rFonts w:ascii="仿宋" w:eastAsia="仿宋" w:hAnsi="仿宋" w:cs="Arial" w:hint="eastAsia"/>
          <w:kern w:val="0"/>
          <w:sz w:val="28"/>
          <w:szCs w:val="28"/>
        </w:rPr>
        <w:t>基督教与西欧封建社会</w:t>
      </w:r>
    </w:p>
    <w:p w:rsidR="00E07CAB" w:rsidRPr="00425A82" w:rsidRDefault="00E07CAB" w:rsidP="00E07CAB">
      <w:pPr>
        <w:spacing w:line="360" w:lineRule="auto"/>
        <w:ind w:firstLine="645"/>
        <w:rPr>
          <w:rFonts w:ascii="仿宋" w:eastAsia="仿宋" w:hAnsi="仿宋"/>
          <w:sz w:val="28"/>
          <w:szCs w:val="28"/>
        </w:rPr>
      </w:pPr>
      <w:r w:rsidRPr="00425A82">
        <w:rPr>
          <w:rFonts w:ascii="仿宋" w:eastAsia="仿宋" w:hAnsi="仿宋" w:hint="eastAsia"/>
          <w:sz w:val="28"/>
          <w:szCs w:val="28"/>
        </w:rPr>
        <w:t>2</w:t>
      </w:r>
      <w:r w:rsidRPr="00425A82">
        <w:rPr>
          <w:rFonts w:ascii="仿宋" w:eastAsia="仿宋" w:hAnsi="仿宋"/>
          <w:sz w:val="28"/>
          <w:szCs w:val="28"/>
        </w:rPr>
        <w:t>.</w:t>
      </w:r>
      <w:r w:rsidRPr="00425A82">
        <w:rPr>
          <w:rFonts w:ascii="仿宋" w:eastAsia="仿宋" w:hAnsi="仿宋" w:hint="eastAsia"/>
          <w:sz w:val="28"/>
          <w:szCs w:val="28"/>
        </w:rPr>
        <w:t>按内容发布课程</w:t>
      </w:r>
    </w:p>
    <w:p w:rsidR="00E07CAB" w:rsidRPr="00425A82" w:rsidRDefault="00E07CAB" w:rsidP="00E07CAB">
      <w:pPr>
        <w:spacing w:line="360" w:lineRule="auto"/>
        <w:ind w:firstLine="645"/>
        <w:rPr>
          <w:rFonts w:ascii="仿宋" w:eastAsia="仿宋" w:hAnsi="仿宋"/>
          <w:sz w:val="28"/>
          <w:szCs w:val="28"/>
        </w:rPr>
      </w:pPr>
      <w:r w:rsidRPr="00425A82">
        <w:rPr>
          <w:rFonts w:ascii="仿宋" w:eastAsia="仿宋" w:hAnsi="仿宋" w:hint="eastAsia"/>
          <w:sz w:val="28"/>
          <w:szCs w:val="28"/>
        </w:rPr>
        <w:t>如果课程的教学内容不能严格保证每</w:t>
      </w:r>
      <w:proofErr w:type="gramStart"/>
      <w:r w:rsidRPr="00425A82">
        <w:rPr>
          <w:rFonts w:ascii="仿宋" w:eastAsia="仿宋" w:hAnsi="仿宋" w:hint="eastAsia"/>
          <w:sz w:val="28"/>
          <w:szCs w:val="28"/>
        </w:rPr>
        <w:t>周发布</w:t>
      </w:r>
      <w:proofErr w:type="gramEnd"/>
      <w:r w:rsidRPr="00425A82">
        <w:rPr>
          <w:rFonts w:ascii="仿宋" w:eastAsia="仿宋" w:hAnsi="仿宋" w:hint="eastAsia"/>
          <w:sz w:val="28"/>
          <w:szCs w:val="28"/>
        </w:rPr>
        <w:t>一次（如每</w:t>
      </w:r>
      <w:proofErr w:type="gramStart"/>
      <w:r w:rsidRPr="00425A82">
        <w:rPr>
          <w:rFonts w:ascii="仿宋" w:eastAsia="仿宋" w:hAnsi="仿宋" w:hint="eastAsia"/>
          <w:sz w:val="28"/>
          <w:szCs w:val="28"/>
        </w:rPr>
        <w:t>周发布</w:t>
      </w:r>
      <w:proofErr w:type="gramEnd"/>
      <w:r w:rsidRPr="00425A82">
        <w:rPr>
          <w:rFonts w:ascii="仿宋" w:eastAsia="仿宋" w:hAnsi="仿宋" w:hint="eastAsia"/>
          <w:sz w:val="28"/>
          <w:szCs w:val="28"/>
        </w:rPr>
        <w:t>多次，或隔周发布），建议课程的一级结构以“讲”、“单元”等称谓命名，而不要使用“周”命名。</w:t>
      </w:r>
    </w:p>
    <w:p w:rsidR="00E07CAB" w:rsidRPr="00425A82" w:rsidRDefault="00745F1E" w:rsidP="00E07CAB">
      <w:pPr>
        <w:spacing w:line="360" w:lineRule="auto"/>
        <w:ind w:firstLine="645"/>
        <w:rPr>
          <w:rFonts w:ascii="仿宋" w:eastAsia="仿宋" w:hAnsi="仿宋"/>
          <w:sz w:val="28"/>
          <w:szCs w:val="28"/>
        </w:rPr>
      </w:pPr>
      <w:r w:rsidRPr="00425A82">
        <w:rPr>
          <w:rFonts w:ascii="仿宋" w:eastAsia="仿宋" w:hAnsi="仿宋" w:hint="eastAsia"/>
          <w:sz w:val="28"/>
          <w:szCs w:val="28"/>
        </w:rPr>
        <w:t>参考示例如下</w:t>
      </w:r>
      <w:r w:rsidR="00E07CAB" w:rsidRPr="00425A82">
        <w:rPr>
          <w:rFonts w:ascii="仿宋" w:eastAsia="仿宋" w:hAnsi="仿宋" w:hint="eastAsia"/>
          <w:sz w:val="28"/>
          <w:szCs w:val="28"/>
        </w:rPr>
        <w:t>：</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第1讲  复数与复数系列</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1.1复数与复数序列</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1.2复变函数</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第2讲  解析函数</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2.1解析函数与初等函数</w:t>
      </w:r>
    </w:p>
    <w:p w:rsidR="00745F1E" w:rsidRPr="00425A82" w:rsidRDefault="00745F1E" w:rsidP="00745F1E">
      <w:pPr>
        <w:spacing w:line="360" w:lineRule="auto"/>
        <w:ind w:firstLine="646"/>
        <w:rPr>
          <w:rFonts w:ascii="仿宋" w:eastAsia="仿宋" w:hAnsi="仿宋" w:cs="Arial"/>
          <w:kern w:val="0"/>
          <w:sz w:val="28"/>
          <w:szCs w:val="28"/>
        </w:rPr>
      </w:pPr>
      <w:r w:rsidRPr="00425A82">
        <w:rPr>
          <w:rFonts w:ascii="仿宋" w:eastAsia="仿宋" w:hAnsi="仿宋" w:cs="Arial" w:hint="eastAsia"/>
          <w:kern w:val="0"/>
          <w:sz w:val="28"/>
          <w:szCs w:val="28"/>
        </w:rPr>
        <w:t>2.</w:t>
      </w:r>
      <w:r w:rsidR="009563E6" w:rsidRPr="00425A82">
        <w:rPr>
          <w:rFonts w:ascii="仿宋" w:eastAsia="仿宋" w:hAnsi="仿宋" w:cs="Arial" w:hint="eastAsia"/>
          <w:kern w:val="0"/>
          <w:sz w:val="28"/>
          <w:szCs w:val="28"/>
        </w:rPr>
        <w:t>2模式函数</w:t>
      </w:r>
    </w:p>
    <w:p w:rsidR="00E07CAB" w:rsidRPr="00425A82" w:rsidRDefault="009563E6" w:rsidP="009563E6">
      <w:pPr>
        <w:spacing w:line="360" w:lineRule="auto"/>
        <w:ind w:firstLine="646"/>
        <w:rPr>
          <w:rFonts w:ascii="仿宋" w:eastAsia="仿宋" w:hAnsi="仿宋" w:cs="Arial"/>
          <w:b/>
          <w:kern w:val="0"/>
          <w:sz w:val="28"/>
          <w:szCs w:val="28"/>
        </w:rPr>
      </w:pPr>
      <w:r w:rsidRPr="00425A82">
        <w:rPr>
          <w:rFonts w:ascii="仿宋" w:eastAsia="仿宋" w:hAnsi="仿宋" w:cs="Arial" w:hint="eastAsia"/>
          <w:kern w:val="0"/>
          <w:sz w:val="28"/>
          <w:szCs w:val="28"/>
        </w:rPr>
        <w:t>2.3对数函数</w:t>
      </w:r>
    </w:p>
    <w:sectPr w:rsidR="00E07CAB" w:rsidRPr="00425A82" w:rsidSect="000507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57E" w:rsidRDefault="00F0657E" w:rsidP="00D54BC8">
      <w:r>
        <w:separator/>
      </w:r>
    </w:p>
  </w:endnote>
  <w:endnote w:type="continuationSeparator" w:id="0">
    <w:p w:rsidR="00F0657E" w:rsidRDefault="00F0657E" w:rsidP="00D54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57E" w:rsidRDefault="00F0657E" w:rsidP="00D54BC8">
      <w:r>
        <w:separator/>
      </w:r>
    </w:p>
  </w:footnote>
  <w:footnote w:type="continuationSeparator" w:id="0">
    <w:p w:rsidR="00F0657E" w:rsidRDefault="00F0657E" w:rsidP="00D54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B5D9F5"/>
    <w:multiLevelType w:val="multilevel"/>
    <w:tmpl w:val="F4B5D9F5"/>
    <w:lvl w:ilvl="0">
      <w:start w:val="1"/>
      <w:numFmt w:val="decimal"/>
      <w:lvlText w:val="%1."/>
      <w:lvlJc w:val="left"/>
      <w:pPr>
        <w:ind w:left="108" w:hanging="485"/>
      </w:pPr>
      <w:rPr>
        <w:rFonts w:ascii="Times New Roman" w:eastAsia="Times New Roman" w:hAnsi="Times New Roman" w:cs="Times New Roman" w:hint="default"/>
        <w:spacing w:val="-115"/>
        <w:w w:val="100"/>
        <w:sz w:val="30"/>
        <w:szCs w:val="30"/>
        <w:lang w:val="zh-CN" w:eastAsia="zh-CN" w:bidi="zh-CN"/>
      </w:rPr>
    </w:lvl>
    <w:lvl w:ilvl="1">
      <w:numFmt w:val="bullet"/>
      <w:lvlText w:val="•"/>
      <w:lvlJc w:val="left"/>
      <w:pPr>
        <w:ind w:left="1010" w:hanging="485"/>
      </w:pPr>
      <w:rPr>
        <w:rFonts w:hint="default"/>
        <w:lang w:val="zh-CN" w:eastAsia="zh-CN" w:bidi="zh-CN"/>
      </w:rPr>
    </w:lvl>
    <w:lvl w:ilvl="2">
      <w:numFmt w:val="bullet"/>
      <w:lvlText w:val="•"/>
      <w:lvlJc w:val="left"/>
      <w:pPr>
        <w:ind w:left="1920" w:hanging="485"/>
      </w:pPr>
      <w:rPr>
        <w:rFonts w:hint="default"/>
        <w:lang w:val="zh-CN" w:eastAsia="zh-CN" w:bidi="zh-CN"/>
      </w:rPr>
    </w:lvl>
    <w:lvl w:ilvl="3">
      <w:numFmt w:val="bullet"/>
      <w:lvlText w:val="•"/>
      <w:lvlJc w:val="left"/>
      <w:pPr>
        <w:ind w:left="2830" w:hanging="485"/>
      </w:pPr>
      <w:rPr>
        <w:rFonts w:hint="default"/>
        <w:lang w:val="zh-CN" w:eastAsia="zh-CN" w:bidi="zh-CN"/>
      </w:rPr>
    </w:lvl>
    <w:lvl w:ilvl="4">
      <w:numFmt w:val="bullet"/>
      <w:lvlText w:val="•"/>
      <w:lvlJc w:val="left"/>
      <w:pPr>
        <w:ind w:left="3740" w:hanging="485"/>
      </w:pPr>
      <w:rPr>
        <w:rFonts w:hint="default"/>
        <w:lang w:val="zh-CN" w:eastAsia="zh-CN" w:bidi="zh-CN"/>
      </w:rPr>
    </w:lvl>
    <w:lvl w:ilvl="5">
      <w:numFmt w:val="bullet"/>
      <w:lvlText w:val="•"/>
      <w:lvlJc w:val="left"/>
      <w:pPr>
        <w:ind w:left="4650" w:hanging="485"/>
      </w:pPr>
      <w:rPr>
        <w:rFonts w:hint="default"/>
        <w:lang w:val="zh-CN" w:eastAsia="zh-CN" w:bidi="zh-CN"/>
      </w:rPr>
    </w:lvl>
    <w:lvl w:ilvl="6">
      <w:numFmt w:val="bullet"/>
      <w:lvlText w:val="•"/>
      <w:lvlJc w:val="left"/>
      <w:pPr>
        <w:ind w:left="5560" w:hanging="485"/>
      </w:pPr>
      <w:rPr>
        <w:rFonts w:hint="default"/>
        <w:lang w:val="zh-CN" w:eastAsia="zh-CN" w:bidi="zh-CN"/>
      </w:rPr>
    </w:lvl>
    <w:lvl w:ilvl="7">
      <w:numFmt w:val="bullet"/>
      <w:lvlText w:val="•"/>
      <w:lvlJc w:val="left"/>
      <w:pPr>
        <w:ind w:left="6470" w:hanging="485"/>
      </w:pPr>
      <w:rPr>
        <w:rFonts w:hint="default"/>
        <w:lang w:val="zh-CN" w:eastAsia="zh-CN" w:bidi="zh-CN"/>
      </w:rPr>
    </w:lvl>
    <w:lvl w:ilvl="8">
      <w:numFmt w:val="bullet"/>
      <w:lvlText w:val="•"/>
      <w:lvlJc w:val="left"/>
      <w:pPr>
        <w:ind w:left="7380" w:hanging="485"/>
      </w:pPr>
      <w:rPr>
        <w:rFonts w:hint="default"/>
        <w:lang w:val="zh-CN" w:eastAsia="zh-CN" w:bidi="zh-CN"/>
      </w:rPr>
    </w:lvl>
  </w:abstractNum>
  <w:abstractNum w:abstractNumId="1">
    <w:nsid w:val="2470EC97"/>
    <w:multiLevelType w:val="multilevel"/>
    <w:tmpl w:val="2470EC97"/>
    <w:lvl w:ilvl="0">
      <w:start w:val="1"/>
      <w:numFmt w:val="decimal"/>
      <w:lvlText w:val="%1."/>
      <w:lvlJc w:val="left"/>
      <w:pPr>
        <w:ind w:left="108" w:hanging="245"/>
      </w:pPr>
      <w:rPr>
        <w:rFonts w:ascii="Times New Roman" w:eastAsia="Times New Roman" w:hAnsi="Times New Roman" w:cs="Times New Roman" w:hint="default"/>
        <w:spacing w:val="-4"/>
        <w:w w:val="100"/>
        <w:sz w:val="30"/>
        <w:szCs w:val="30"/>
        <w:lang w:val="zh-CN" w:eastAsia="zh-CN" w:bidi="zh-CN"/>
      </w:rPr>
    </w:lvl>
    <w:lvl w:ilvl="1">
      <w:numFmt w:val="bullet"/>
      <w:lvlText w:val="•"/>
      <w:lvlJc w:val="left"/>
      <w:pPr>
        <w:ind w:left="1010" w:hanging="245"/>
      </w:pPr>
      <w:rPr>
        <w:rFonts w:hint="default"/>
        <w:lang w:val="zh-CN" w:eastAsia="zh-CN" w:bidi="zh-CN"/>
      </w:rPr>
    </w:lvl>
    <w:lvl w:ilvl="2">
      <w:numFmt w:val="bullet"/>
      <w:lvlText w:val="•"/>
      <w:lvlJc w:val="left"/>
      <w:pPr>
        <w:ind w:left="1920" w:hanging="245"/>
      </w:pPr>
      <w:rPr>
        <w:rFonts w:hint="default"/>
        <w:lang w:val="zh-CN" w:eastAsia="zh-CN" w:bidi="zh-CN"/>
      </w:rPr>
    </w:lvl>
    <w:lvl w:ilvl="3">
      <w:numFmt w:val="bullet"/>
      <w:lvlText w:val="•"/>
      <w:lvlJc w:val="left"/>
      <w:pPr>
        <w:ind w:left="2830" w:hanging="245"/>
      </w:pPr>
      <w:rPr>
        <w:rFonts w:hint="default"/>
        <w:lang w:val="zh-CN" w:eastAsia="zh-CN" w:bidi="zh-CN"/>
      </w:rPr>
    </w:lvl>
    <w:lvl w:ilvl="4">
      <w:numFmt w:val="bullet"/>
      <w:lvlText w:val="•"/>
      <w:lvlJc w:val="left"/>
      <w:pPr>
        <w:ind w:left="3740" w:hanging="245"/>
      </w:pPr>
      <w:rPr>
        <w:rFonts w:hint="default"/>
        <w:lang w:val="zh-CN" w:eastAsia="zh-CN" w:bidi="zh-CN"/>
      </w:rPr>
    </w:lvl>
    <w:lvl w:ilvl="5">
      <w:numFmt w:val="bullet"/>
      <w:lvlText w:val="•"/>
      <w:lvlJc w:val="left"/>
      <w:pPr>
        <w:ind w:left="4650" w:hanging="245"/>
      </w:pPr>
      <w:rPr>
        <w:rFonts w:hint="default"/>
        <w:lang w:val="zh-CN" w:eastAsia="zh-CN" w:bidi="zh-CN"/>
      </w:rPr>
    </w:lvl>
    <w:lvl w:ilvl="6">
      <w:numFmt w:val="bullet"/>
      <w:lvlText w:val="•"/>
      <w:lvlJc w:val="left"/>
      <w:pPr>
        <w:ind w:left="5560" w:hanging="245"/>
      </w:pPr>
      <w:rPr>
        <w:rFonts w:hint="default"/>
        <w:lang w:val="zh-CN" w:eastAsia="zh-CN" w:bidi="zh-CN"/>
      </w:rPr>
    </w:lvl>
    <w:lvl w:ilvl="7">
      <w:numFmt w:val="bullet"/>
      <w:lvlText w:val="•"/>
      <w:lvlJc w:val="left"/>
      <w:pPr>
        <w:ind w:left="6470" w:hanging="245"/>
      </w:pPr>
      <w:rPr>
        <w:rFonts w:hint="default"/>
        <w:lang w:val="zh-CN" w:eastAsia="zh-CN" w:bidi="zh-CN"/>
      </w:rPr>
    </w:lvl>
    <w:lvl w:ilvl="8">
      <w:numFmt w:val="bullet"/>
      <w:lvlText w:val="•"/>
      <w:lvlJc w:val="left"/>
      <w:pPr>
        <w:ind w:left="7380" w:hanging="245"/>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144"/>
    <w:rsid w:val="00005AF4"/>
    <w:rsid w:val="000337B3"/>
    <w:rsid w:val="00036779"/>
    <w:rsid w:val="000458C8"/>
    <w:rsid w:val="000507F9"/>
    <w:rsid w:val="00080E94"/>
    <w:rsid w:val="000822DB"/>
    <w:rsid w:val="00083C97"/>
    <w:rsid w:val="000A1BBA"/>
    <w:rsid w:val="000A7C3A"/>
    <w:rsid w:val="000B1425"/>
    <w:rsid w:val="000C52D1"/>
    <w:rsid w:val="000D03E4"/>
    <w:rsid w:val="000D6A70"/>
    <w:rsid w:val="000E1616"/>
    <w:rsid w:val="000F25C8"/>
    <w:rsid w:val="000F3439"/>
    <w:rsid w:val="000F5A15"/>
    <w:rsid w:val="001117D1"/>
    <w:rsid w:val="0012688C"/>
    <w:rsid w:val="00131A39"/>
    <w:rsid w:val="001357A7"/>
    <w:rsid w:val="0015696F"/>
    <w:rsid w:val="00157BFB"/>
    <w:rsid w:val="001702D7"/>
    <w:rsid w:val="00192596"/>
    <w:rsid w:val="001A0BDB"/>
    <w:rsid w:val="001A32F8"/>
    <w:rsid w:val="001B49A2"/>
    <w:rsid w:val="001C3E10"/>
    <w:rsid w:val="001D7122"/>
    <w:rsid w:val="001F02F5"/>
    <w:rsid w:val="001F2D30"/>
    <w:rsid w:val="00211D73"/>
    <w:rsid w:val="00220E97"/>
    <w:rsid w:val="002227B8"/>
    <w:rsid w:val="00232FF2"/>
    <w:rsid w:val="00234C68"/>
    <w:rsid w:val="00236246"/>
    <w:rsid w:val="00236FC1"/>
    <w:rsid w:val="00257DD7"/>
    <w:rsid w:val="002A5ABD"/>
    <w:rsid w:val="002C1021"/>
    <w:rsid w:val="002D0130"/>
    <w:rsid w:val="002D0350"/>
    <w:rsid w:val="002D70F1"/>
    <w:rsid w:val="002F3B81"/>
    <w:rsid w:val="002F4197"/>
    <w:rsid w:val="003121CC"/>
    <w:rsid w:val="00312EA6"/>
    <w:rsid w:val="00312F32"/>
    <w:rsid w:val="0033371A"/>
    <w:rsid w:val="003365AE"/>
    <w:rsid w:val="00373788"/>
    <w:rsid w:val="00373BB1"/>
    <w:rsid w:val="00384A76"/>
    <w:rsid w:val="003945DE"/>
    <w:rsid w:val="003B7C97"/>
    <w:rsid w:val="003B7FF7"/>
    <w:rsid w:val="003C1FD1"/>
    <w:rsid w:val="003C27E0"/>
    <w:rsid w:val="003E1885"/>
    <w:rsid w:val="0041238E"/>
    <w:rsid w:val="00414CFD"/>
    <w:rsid w:val="0041553B"/>
    <w:rsid w:val="00425A82"/>
    <w:rsid w:val="00440930"/>
    <w:rsid w:val="00447C38"/>
    <w:rsid w:val="00451610"/>
    <w:rsid w:val="00464B8D"/>
    <w:rsid w:val="00495424"/>
    <w:rsid w:val="004B15FE"/>
    <w:rsid w:val="004C0FB6"/>
    <w:rsid w:val="004C4C29"/>
    <w:rsid w:val="004D3B9F"/>
    <w:rsid w:val="004E139C"/>
    <w:rsid w:val="004F06C2"/>
    <w:rsid w:val="004F0CDD"/>
    <w:rsid w:val="005017F3"/>
    <w:rsid w:val="0051602C"/>
    <w:rsid w:val="00526D57"/>
    <w:rsid w:val="005303AB"/>
    <w:rsid w:val="00531E13"/>
    <w:rsid w:val="005612E4"/>
    <w:rsid w:val="005613DE"/>
    <w:rsid w:val="00567F01"/>
    <w:rsid w:val="0059223B"/>
    <w:rsid w:val="005A5F21"/>
    <w:rsid w:val="005B4558"/>
    <w:rsid w:val="005B5F92"/>
    <w:rsid w:val="005B6581"/>
    <w:rsid w:val="005C4A8A"/>
    <w:rsid w:val="005C55A0"/>
    <w:rsid w:val="0060107A"/>
    <w:rsid w:val="006035BD"/>
    <w:rsid w:val="00605207"/>
    <w:rsid w:val="00613C6D"/>
    <w:rsid w:val="0063136F"/>
    <w:rsid w:val="006329B1"/>
    <w:rsid w:val="00637C77"/>
    <w:rsid w:val="006428B0"/>
    <w:rsid w:val="0064694F"/>
    <w:rsid w:val="00657870"/>
    <w:rsid w:val="00663F25"/>
    <w:rsid w:val="006A5A6B"/>
    <w:rsid w:val="006A64BF"/>
    <w:rsid w:val="006B33F3"/>
    <w:rsid w:val="006C128F"/>
    <w:rsid w:val="006C5929"/>
    <w:rsid w:val="00710AB5"/>
    <w:rsid w:val="00722379"/>
    <w:rsid w:val="00745F1E"/>
    <w:rsid w:val="007466B4"/>
    <w:rsid w:val="0077489C"/>
    <w:rsid w:val="007902D2"/>
    <w:rsid w:val="00796946"/>
    <w:rsid w:val="007A1A7C"/>
    <w:rsid w:val="007E3CFF"/>
    <w:rsid w:val="007E6102"/>
    <w:rsid w:val="00801FBC"/>
    <w:rsid w:val="00807E26"/>
    <w:rsid w:val="00810C63"/>
    <w:rsid w:val="00827D83"/>
    <w:rsid w:val="00851550"/>
    <w:rsid w:val="00867B98"/>
    <w:rsid w:val="0087520E"/>
    <w:rsid w:val="008A38D8"/>
    <w:rsid w:val="008C6F66"/>
    <w:rsid w:val="008D5BD4"/>
    <w:rsid w:val="008E69AD"/>
    <w:rsid w:val="008F247C"/>
    <w:rsid w:val="00901BB3"/>
    <w:rsid w:val="00903B4E"/>
    <w:rsid w:val="00912564"/>
    <w:rsid w:val="009240FC"/>
    <w:rsid w:val="009563E6"/>
    <w:rsid w:val="009B161E"/>
    <w:rsid w:val="009D0517"/>
    <w:rsid w:val="009E237C"/>
    <w:rsid w:val="009E5B76"/>
    <w:rsid w:val="009E6D27"/>
    <w:rsid w:val="00A26C1A"/>
    <w:rsid w:val="00A4216B"/>
    <w:rsid w:val="00A4358E"/>
    <w:rsid w:val="00A506CA"/>
    <w:rsid w:val="00A51A47"/>
    <w:rsid w:val="00A61396"/>
    <w:rsid w:val="00AB1144"/>
    <w:rsid w:val="00AD2204"/>
    <w:rsid w:val="00AD73DA"/>
    <w:rsid w:val="00AE7B8F"/>
    <w:rsid w:val="00AF1070"/>
    <w:rsid w:val="00B128DD"/>
    <w:rsid w:val="00B500B8"/>
    <w:rsid w:val="00B72DF3"/>
    <w:rsid w:val="00B77301"/>
    <w:rsid w:val="00B82844"/>
    <w:rsid w:val="00B83158"/>
    <w:rsid w:val="00B93866"/>
    <w:rsid w:val="00BB1083"/>
    <w:rsid w:val="00BB31AC"/>
    <w:rsid w:val="00BC07DF"/>
    <w:rsid w:val="00BE1CBA"/>
    <w:rsid w:val="00C06FA9"/>
    <w:rsid w:val="00C17570"/>
    <w:rsid w:val="00C218C0"/>
    <w:rsid w:val="00C411BC"/>
    <w:rsid w:val="00C46DA4"/>
    <w:rsid w:val="00C71D55"/>
    <w:rsid w:val="00C7219A"/>
    <w:rsid w:val="00C7312C"/>
    <w:rsid w:val="00C75D4E"/>
    <w:rsid w:val="00C92866"/>
    <w:rsid w:val="00CD2A73"/>
    <w:rsid w:val="00CD31D6"/>
    <w:rsid w:val="00CD678F"/>
    <w:rsid w:val="00CE73CF"/>
    <w:rsid w:val="00CF3F06"/>
    <w:rsid w:val="00D068BB"/>
    <w:rsid w:val="00D17FA2"/>
    <w:rsid w:val="00D435DA"/>
    <w:rsid w:val="00D4540E"/>
    <w:rsid w:val="00D53395"/>
    <w:rsid w:val="00D54BC8"/>
    <w:rsid w:val="00D55F5F"/>
    <w:rsid w:val="00D7024E"/>
    <w:rsid w:val="00DB7E61"/>
    <w:rsid w:val="00DC1F10"/>
    <w:rsid w:val="00DD0732"/>
    <w:rsid w:val="00DE5FD3"/>
    <w:rsid w:val="00DF5C3D"/>
    <w:rsid w:val="00E00651"/>
    <w:rsid w:val="00E07CAB"/>
    <w:rsid w:val="00E07CB8"/>
    <w:rsid w:val="00E20FBD"/>
    <w:rsid w:val="00E31E14"/>
    <w:rsid w:val="00E430D1"/>
    <w:rsid w:val="00E4332D"/>
    <w:rsid w:val="00E762F8"/>
    <w:rsid w:val="00E814BB"/>
    <w:rsid w:val="00EB0473"/>
    <w:rsid w:val="00ED1E45"/>
    <w:rsid w:val="00ED4BA1"/>
    <w:rsid w:val="00EE0BD7"/>
    <w:rsid w:val="00F02BD6"/>
    <w:rsid w:val="00F0657E"/>
    <w:rsid w:val="00F227B7"/>
    <w:rsid w:val="00F26BE0"/>
    <w:rsid w:val="00F47C76"/>
    <w:rsid w:val="00F521DA"/>
    <w:rsid w:val="00F71B8F"/>
    <w:rsid w:val="00F84ADD"/>
    <w:rsid w:val="00F90870"/>
    <w:rsid w:val="00F942F3"/>
    <w:rsid w:val="00F975DD"/>
    <w:rsid w:val="00FB01C2"/>
    <w:rsid w:val="00FB2D15"/>
    <w:rsid w:val="00FB3511"/>
    <w:rsid w:val="00FC5C9D"/>
    <w:rsid w:val="00FD1302"/>
    <w:rsid w:val="00FD7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2C"/>
    <w:pPr>
      <w:widowControl w:val="0"/>
      <w:jc w:val="both"/>
    </w:pPr>
  </w:style>
  <w:style w:type="paragraph" w:styleId="1">
    <w:name w:val="heading 1"/>
    <w:basedOn w:val="a"/>
    <w:next w:val="a"/>
    <w:link w:val="1Char"/>
    <w:uiPriority w:val="1"/>
    <w:qFormat/>
    <w:rsid w:val="000458C8"/>
    <w:pPr>
      <w:autoSpaceDE w:val="0"/>
      <w:autoSpaceDN w:val="0"/>
      <w:ind w:left="749"/>
      <w:jc w:val="left"/>
      <w:outlineLvl w:val="0"/>
    </w:pPr>
    <w:rPr>
      <w:rFonts w:ascii="Microsoft JhengHei" w:eastAsia="Microsoft JhengHei" w:hAnsi="Microsoft JhengHei" w:cs="Microsoft JhengHei"/>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日期1"/>
    <w:basedOn w:val="a0"/>
    <w:rsid w:val="00AB1144"/>
  </w:style>
  <w:style w:type="paragraph" w:styleId="a3">
    <w:name w:val="Normal (Web)"/>
    <w:basedOn w:val="a"/>
    <w:uiPriority w:val="99"/>
    <w:unhideWhenUsed/>
    <w:rsid w:val="00AB114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54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4BC8"/>
    <w:rPr>
      <w:sz w:val="18"/>
      <w:szCs w:val="18"/>
    </w:rPr>
  </w:style>
  <w:style w:type="paragraph" w:styleId="a5">
    <w:name w:val="footer"/>
    <w:basedOn w:val="a"/>
    <w:link w:val="Char0"/>
    <w:uiPriority w:val="99"/>
    <w:unhideWhenUsed/>
    <w:rsid w:val="00D54BC8"/>
    <w:pPr>
      <w:tabs>
        <w:tab w:val="center" w:pos="4153"/>
        <w:tab w:val="right" w:pos="8306"/>
      </w:tabs>
      <w:snapToGrid w:val="0"/>
      <w:jc w:val="left"/>
    </w:pPr>
    <w:rPr>
      <w:sz w:val="18"/>
      <w:szCs w:val="18"/>
    </w:rPr>
  </w:style>
  <w:style w:type="character" w:customStyle="1" w:styleId="Char0">
    <w:name w:val="页脚 Char"/>
    <w:basedOn w:val="a0"/>
    <w:link w:val="a5"/>
    <w:uiPriority w:val="99"/>
    <w:rsid w:val="00D54BC8"/>
    <w:rPr>
      <w:sz w:val="18"/>
      <w:szCs w:val="18"/>
    </w:rPr>
  </w:style>
  <w:style w:type="character" w:styleId="a6">
    <w:name w:val="annotation reference"/>
    <w:basedOn w:val="a0"/>
    <w:uiPriority w:val="99"/>
    <w:semiHidden/>
    <w:unhideWhenUsed/>
    <w:rsid w:val="0012688C"/>
    <w:rPr>
      <w:sz w:val="21"/>
      <w:szCs w:val="21"/>
    </w:rPr>
  </w:style>
  <w:style w:type="paragraph" w:styleId="a7">
    <w:name w:val="annotation text"/>
    <w:basedOn w:val="a"/>
    <w:link w:val="Char1"/>
    <w:uiPriority w:val="99"/>
    <w:semiHidden/>
    <w:unhideWhenUsed/>
    <w:rsid w:val="0012688C"/>
    <w:pPr>
      <w:jc w:val="left"/>
    </w:pPr>
  </w:style>
  <w:style w:type="character" w:customStyle="1" w:styleId="Char1">
    <w:name w:val="批注文字 Char"/>
    <w:basedOn w:val="a0"/>
    <w:link w:val="a7"/>
    <w:uiPriority w:val="99"/>
    <w:semiHidden/>
    <w:rsid w:val="0012688C"/>
  </w:style>
  <w:style w:type="paragraph" w:styleId="a8">
    <w:name w:val="annotation subject"/>
    <w:basedOn w:val="a7"/>
    <w:next w:val="a7"/>
    <w:link w:val="Char2"/>
    <w:uiPriority w:val="99"/>
    <w:semiHidden/>
    <w:unhideWhenUsed/>
    <w:rsid w:val="0012688C"/>
    <w:rPr>
      <w:b/>
      <w:bCs/>
    </w:rPr>
  </w:style>
  <w:style w:type="character" w:customStyle="1" w:styleId="Char2">
    <w:name w:val="批注主题 Char"/>
    <w:basedOn w:val="Char1"/>
    <w:link w:val="a8"/>
    <w:uiPriority w:val="99"/>
    <w:semiHidden/>
    <w:rsid w:val="0012688C"/>
    <w:rPr>
      <w:b/>
      <w:bCs/>
    </w:rPr>
  </w:style>
  <w:style w:type="paragraph" w:styleId="a9">
    <w:name w:val="Balloon Text"/>
    <w:basedOn w:val="a"/>
    <w:link w:val="Char3"/>
    <w:uiPriority w:val="99"/>
    <w:semiHidden/>
    <w:unhideWhenUsed/>
    <w:rsid w:val="0012688C"/>
    <w:rPr>
      <w:sz w:val="18"/>
      <w:szCs w:val="18"/>
    </w:rPr>
  </w:style>
  <w:style w:type="character" w:customStyle="1" w:styleId="Char3">
    <w:name w:val="批注框文本 Char"/>
    <w:basedOn w:val="a0"/>
    <w:link w:val="a9"/>
    <w:uiPriority w:val="99"/>
    <w:semiHidden/>
    <w:rsid w:val="0012688C"/>
    <w:rPr>
      <w:sz w:val="18"/>
      <w:szCs w:val="18"/>
    </w:rPr>
  </w:style>
  <w:style w:type="paragraph" w:styleId="aa">
    <w:name w:val="List Paragraph"/>
    <w:basedOn w:val="a"/>
    <w:uiPriority w:val="1"/>
    <w:qFormat/>
    <w:rsid w:val="007902D2"/>
    <w:pPr>
      <w:autoSpaceDE w:val="0"/>
      <w:autoSpaceDN w:val="0"/>
      <w:ind w:left="108" w:right="265" w:firstLine="641"/>
      <w:jc w:val="left"/>
    </w:pPr>
    <w:rPr>
      <w:rFonts w:ascii="宋体" w:eastAsia="宋体" w:hAnsi="宋体" w:cs="宋体"/>
      <w:kern w:val="0"/>
      <w:sz w:val="22"/>
      <w:lang w:val="zh-CN" w:bidi="zh-CN"/>
    </w:rPr>
  </w:style>
  <w:style w:type="paragraph" w:styleId="ab">
    <w:name w:val="Body Text"/>
    <w:basedOn w:val="a"/>
    <w:link w:val="Char4"/>
    <w:uiPriority w:val="1"/>
    <w:qFormat/>
    <w:rsid w:val="000E1616"/>
    <w:pPr>
      <w:autoSpaceDE w:val="0"/>
      <w:autoSpaceDN w:val="0"/>
      <w:jc w:val="left"/>
    </w:pPr>
    <w:rPr>
      <w:rFonts w:ascii="宋体" w:eastAsia="宋体" w:hAnsi="宋体" w:cs="宋体"/>
      <w:kern w:val="0"/>
      <w:sz w:val="32"/>
      <w:szCs w:val="32"/>
      <w:lang w:val="zh-CN" w:bidi="zh-CN"/>
    </w:rPr>
  </w:style>
  <w:style w:type="character" w:customStyle="1" w:styleId="Char4">
    <w:name w:val="正文文本 Char"/>
    <w:basedOn w:val="a0"/>
    <w:link w:val="ab"/>
    <w:uiPriority w:val="1"/>
    <w:rsid w:val="000E1616"/>
    <w:rPr>
      <w:rFonts w:ascii="宋体" w:eastAsia="宋体" w:hAnsi="宋体" w:cs="宋体"/>
      <w:kern w:val="0"/>
      <w:sz w:val="32"/>
      <w:szCs w:val="32"/>
      <w:lang w:val="zh-CN" w:bidi="zh-CN"/>
    </w:rPr>
  </w:style>
  <w:style w:type="character" w:customStyle="1" w:styleId="1Char">
    <w:name w:val="标题 1 Char"/>
    <w:basedOn w:val="a0"/>
    <w:link w:val="1"/>
    <w:uiPriority w:val="1"/>
    <w:rsid w:val="000458C8"/>
    <w:rPr>
      <w:rFonts w:ascii="Microsoft JhengHei" w:eastAsia="Microsoft JhengHei" w:hAnsi="Microsoft JhengHei" w:cs="Microsoft JhengHei"/>
      <w:b/>
      <w:bCs/>
      <w:kern w:val="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日期1"/>
    <w:basedOn w:val="a0"/>
    <w:rsid w:val="00AB1144"/>
  </w:style>
  <w:style w:type="paragraph" w:styleId="a3">
    <w:name w:val="Normal (Web)"/>
    <w:basedOn w:val="a"/>
    <w:uiPriority w:val="99"/>
    <w:semiHidden/>
    <w:unhideWhenUsed/>
    <w:rsid w:val="00AB114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54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4BC8"/>
    <w:rPr>
      <w:sz w:val="18"/>
      <w:szCs w:val="18"/>
    </w:rPr>
  </w:style>
  <w:style w:type="paragraph" w:styleId="a5">
    <w:name w:val="footer"/>
    <w:basedOn w:val="a"/>
    <w:link w:val="Char0"/>
    <w:uiPriority w:val="99"/>
    <w:unhideWhenUsed/>
    <w:rsid w:val="00D54BC8"/>
    <w:pPr>
      <w:tabs>
        <w:tab w:val="center" w:pos="4153"/>
        <w:tab w:val="right" w:pos="8306"/>
      </w:tabs>
      <w:snapToGrid w:val="0"/>
      <w:jc w:val="left"/>
    </w:pPr>
    <w:rPr>
      <w:sz w:val="18"/>
      <w:szCs w:val="18"/>
    </w:rPr>
  </w:style>
  <w:style w:type="character" w:customStyle="1" w:styleId="Char0">
    <w:name w:val="页脚 Char"/>
    <w:basedOn w:val="a0"/>
    <w:link w:val="a5"/>
    <w:uiPriority w:val="99"/>
    <w:rsid w:val="00D54BC8"/>
    <w:rPr>
      <w:sz w:val="18"/>
      <w:szCs w:val="18"/>
    </w:rPr>
  </w:style>
  <w:style w:type="character" w:styleId="a6">
    <w:name w:val="annotation reference"/>
    <w:basedOn w:val="a0"/>
    <w:uiPriority w:val="99"/>
    <w:semiHidden/>
    <w:unhideWhenUsed/>
    <w:rsid w:val="0012688C"/>
    <w:rPr>
      <w:sz w:val="21"/>
      <w:szCs w:val="21"/>
    </w:rPr>
  </w:style>
  <w:style w:type="paragraph" w:styleId="a7">
    <w:name w:val="annotation text"/>
    <w:basedOn w:val="a"/>
    <w:link w:val="Char1"/>
    <w:uiPriority w:val="99"/>
    <w:semiHidden/>
    <w:unhideWhenUsed/>
    <w:rsid w:val="0012688C"/>
    <w:pPr>
      <w:jc w:val="left"/>
    </w:pPr>
  </w:style>
  <w:style w:type="character" w:customStyle="1" w:styleId="Char1">
    <w:name w:val="批注文字 Char"/>
    <w:basedOn w:val="a0"/>
    <w:link w:val="a7"/>
    <w:uiPriority w:val="99"/>
    <w:semiHidden/>
    <w:rsid w:val="0012688C"/>
  </w:style>
  <w:style w:type="paragraph" w:styleId="a8">
    <w:name w:val="annotation subject"/>
    <w:basedOn w:val="a7"/>
    <w:next w:val="a7"/>
    <w:link w:val="Char2"/>
    <w:uiPriority w:val="99"/>
    <w:semiHidden/>
    <w:unhideWhenUsed/>
    <w:rsid w:val="0012688C"/>
    <w:rPr>
      <w:b/>
      <w:bCs/>
    </w:rPr>
  </w:style>
  <w:style w:type="character" w:customStyle="1" w:styleId="Char2">
    <w:name w:val="批注主题 Char"/>
    <w:basedOn w:val="Char1"/>
    <w:link w:val="a8"/>
    <w:uiPriority w:val="99"/>
    <w:semiHidden/>
    <w:rsid w:val="0012688C"/>
    <w:rPr>
      <w:b/>
      <w:bCs/>
    </w:rPr>
  </w:style>
  <w:style w:type="paragraph" w:styleId="a9">
    <w:name w:val="Balloon Text"/>
    <w:basedOn w:val="a"/>
    <w:link w:val="Char3"/>
    <w:uiPriority w:val="99"/>
    <w:semiHidden/>
    <w:unhideWhenUsed/>
    <w:rsid w:val="0012688C"/>
    <w:rPr>
      <w:sz w:val="18"/>
      <w:szCs w:val="18"/>
    </w:rPr>
  </w:style>
  <w:style w:type="character" w:customStyle="1" w:styleId="Char3">
    <w:name w:val="批注框文本 Char"/>
    <w:basedOn w:val="a0"/>
    <w:link w:val="a9"/>
    <w:uiPriority w:val="99"/>
    <w:semiHidden/>
    <w:rsid w:val="0012688C"/>
    <w:rPr>
      <w:sz w:val="18"/>
      <w:szCs w:val="18"/>
    </w:rPr>
  </w:style>
</w:styles>
</file>

<file path=word/webSettings.xml><?xml version="1.0" encoding="utf-8"?>
<w:webSettings xmlns:r="http://schemas.openxmlformats.org/officeDocument/2006/relationships" xmlns:w="http://schemas.openxmlformats.org/wordprocessingml/2006/main">
  <w:divs>
    <w:div w:id="490799473">
      <w:bodyDiv w:val="1"/>
      <w:marLeft w:val="0"/>
      <w:marRight w:val="0"/>
      <w:marTop w:val="0"/>
      <w:marBottom w:val="0"/>
      <w:divBdr>
        <w:top w:val="none" w:sz="0" w:space="0" w:color="auto"/>
        <w:left w:val="none" w:sz="0" w:space="0" w:color="auto"/>
        <w:bottom w:val="none" w:sz="0" w:space="0" w:color="auto"/>
        <w:right w:val="none" w:sz="0" w:space="0" w:color="auto"/>
      </w:divBdr>
    </w:div>
    <w:div w:id="1202741032">
      <w:bodyDiv w:val="1"/>
      <w:marLeft w:val="0"/>
      <w:marRight w:val="0"/>
      <w:marTop w:val="0"/>
      <w:marBottom w:val="0"/>
      <w:divBdr>
        <w:top w:val="none" w:sz="0" w:space="0" w:color="auto"/>
        <w:left w:val="none" w:sz="0" w:space="0" w:color="auto"/>
        <w:bottom w:val="none" w:sz="0" w:space="0" w:color="auto"/>
        <w:right w:val="none" w:sz="0" w:space="0" w:color="auto"/>
      </w:divBdr>
      <w:divsChild>
        <w:div w:id="527061109">
          <w:marLeft w:val="0"/>
          <w:marRight w:val="0"/>
          <w:marTop w:val="0"/>
          <w:marBottom w:val="0"/>
          <w:divBdr>
            <w:top w:val="none" w:sz="0" w:space="0" w:color="auto"/>
            <w:left w:val="none" w:sz="0" w:space="0" w:color="auto"/>
            <w:bottom w:val="none" w:sz="0" w:space="0" w:color="auto"/>
            <w:right w:val="none" w:sz="0" w:space="0" w:color="auto"/>
          </w:divBdr>
          <w:divsChild>
            <w:div w:id="410784994">
              <w:marLeft w:val="0"/>
              <w:marRight w:val="0"/>
              <w:marTop w:val="0"/>
              <w:marBottom w:val="0"/>
              <w:divBdr>
                <w:top w:val="none" w:sz="0" w:space="0" w:color="auto"/>
                <w:left w:val="none" w:sz="0" w:space="0" w:color="auto"/>
                <w:bottom w:val="none" w:sz="0" w:space="0" w:color="auto"/>
                <w:right w:val="none" w:sz="0" w:space="0" w:color="auto"/>
              </w:divBdr>
              <w:divsChild>
                <w:div w:id="986469019">
                  <w:marLeft w:val="0"/>
                  <w:marRight w:val="0"/>
                  <w:marTop w:val="0"/>
                  <w:marBottom w:val="0"/>
                  <w:divBdr>
                    <w:top w:val="none" w:sz="0" w:space="0" w:color="auto"/>
                    <w:left w:val="none" w:sz="0" w:space="0" w:color="auto"/>
                    <w:bottom w:val="none" w:sz="0" w:space="0" w:color="auto"/>
                    <w:right w:val="none" w:sz="0" w:space="0" w:color="auto"/>
                  </w:divBdr>
                  <w:divsChild>
                    <w:div w:id="1578126109">
                      <w:marLeft w:val="0"/>
                      <w:marRight w:val="0"/>
                      <w:marTop w:val="0"/>
                      <w:marBottom w:val="0"/>
                      <w:divBdr>
                        <w:top w:val="none" w:sz="0" w:space="0" w:color="auto"/>
                        <w:left w:val="none" w:sz="0" w:space="0" w:color="auto"/>
                        <w:bottom w:val="none" w:sz="0" w:space="0" w:color="auto"/>
                        <w:right w:val="none" w:sz="0" w:space="0" w:color="auto"/>
                      </w:divBdr>
                      <w:divsChild>
                        <w:div w:id="646591159">
                          <w:marLeft w:val="0"/>
                          <w:marRight w:val="0"/>
                          <w:marTop w:val="0"/>
                          <w:marBottom w:val="0"/>
                          <w:divBdr>
                            <w:top w:val="none" w:sz="0" w:space="0" w:color="auto"/>
                            <w:left w:val="none" w:sz="0" w:space="0" w:color="auto"/>
                            <w:bottom w:val="none" w:sz="0" w:space="0" w:color="auto"/>
                            <w:right w:val="none" w:sz="0" w:space="0" w:color="auto"/>
                          </w:divBdr>
                          <w:divsChild>
                            <w:div w:id="1279334416">
                              <w:marLeft w:val="0"/>
                              <w:marRight w:val="0"/>
                              <w:marTop w:val="0"/>
                              <w:marBottom w:val="0"/>
                              <w:divBdr>
                                <w:top w:val="none" w:sz="0" w:space="0" w:color="auto"/>
                                <w:left w:val="none" w:sz="0" w:space="0" w:color="auto"/>
                                <w:bottom w:val="none" w:sz="0" w:space="0" w:color="auto"/>
                                <w:right w:val="none" w:sz="0" w:space="0" w:color="auto"/>
                              </w:divBdr>
                            </w:div>
                          </w:divsChild>
                        </w:div>
                        <w:div w:id="7622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EDB9-C930-4311-B0B2-158908B5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15</Pages>
  <Words>984</Words>
  <Characters>5610</Characters>
  <Application>Microsoft Office Word</Application>
  <DocSecurity>0</DocSecurity>
  <Lines>46</Lines>
  <Paragraphs>13</Paragraphs>
  <ScaleCrop>false</ScaleCrop>
  <Company>Hewlett-Packard Company</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张建平</dc:creator>
  <cp:lastModifiedBy>User</cp:lastModifiedBy>
  <cp:revision>63</cp:revision>
  <cp:lastPrinted>2019-04-12T07:36:00Z</cp:lastPrinted>
  <dcterms:created xsi:type="dcterms:W3CDTF">2019-03-21T09:12:00Z</dcterms:created>
  <dcterms:modified xsi:type="dcterms:W3CDTF">2019-04-29T07:18:00Z</dcterms:modified>
</cp:coreProperties>
</file>