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南通师范高等专科学校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第十一届“三业杯”微课教学比赛工作方案（定稿）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一、组织机构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第十一届“三业杯”微课教学比赛由教学指导委员会、教务处、现代教育技术中心及各系（部）共同举办。比赛具体组织工作由教务处负责。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二、奖项设置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根据参赛作品总数按比例设奖，一等奖10%，二等奖15%，三等奖20%。比赛获奖名单经教务处网站公示、校长室审定后公布。其中部分优秀作品将推荐参加2017年江苏省高校微课教学比赛。同时，学校对获奖作品给予制作费用资助，具体资助方式见《南通师范高等专科学校信息化教学和微课教学比赛资助办法》。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三、参赛对象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参赛对象为全校专任及兼职教师。教师可以以个人或教学团队的名义参赛，每位教师限参加一件作品。各系（部）提交参赛作品数量不设上限。以教学团队名义报名的，团队成员成员不超过3人，主讲教师为第一完成人。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四、参赛要求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本次比赛以提交作品，网络评审的方式进行。重点考察教师针对特定教学任务，充分、合理运用信息技术、数字资源和信息化教学环境进行教学设计和实际教学，并将教学的过程制作成为学习资源的能力。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 参赛作品应是以先进教育思想和教学理念为指导，以使学生自主学习达到最佳效果为目标，经过精心的信息化教学设计，以视频、动画等形式记录或展示教师围绕某个（某些）知识点（技能点）开展的简短、完整的教学活动。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 参赛作品时长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控制在</w:t>
      </w:r>
      <w:r>
        <w:rPr>
          <w:rFonts w:hint="eastAsia" w:ascii="微软雅黑" w:hAnsi="微软雅黑" w:eastAsia="微软雅黑"/>
          <w:sz w:val="24"/>
          <w:szCs w:val="24"/>
        </w:rPr>
        <w:t>10分钟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左右</w:t>
      </w:r>
      <w:r>
        <w:rPr>
          <w:rFonts w:hint="eastAsia" w:ascii="微软雅黑" w:hAnsi="微软雅黑" w:eastAsia="微软雅黑"/>
          <w:sz w:val="24"/>
          <w:szCs w:val="24"/>
        </w:rPr>
        <w:t>为宜（不超过15分钟，鼓励简明易懂、短小精悍、特色鲜明的微课作品）。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3. 参赛作品的具体音视频技术指标要求为：视频压缩采用H.264（MPEG-4 Part10：profile=main，level=3.0）编码方式，动态码流的最高码率不高于2500Kbps，最低码率不得低于1024Kbps，帧率为25fps，分辨率不低于720×576（4:3）或1024×576（16:9），音频采样率48KHz，码流率128Kbps（恒定）。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4. 参赛选手个人（团队）直接向教务处提交参赛作品，材料包括：（1）微课作品（MP4格式）、（2）报名表电子稿（WORD格式，见附件1）、（3）教案（WORD格式）。提交截止时间：2017年10月30日。提交方式：QQ</w:t>
      </w:r>
      <w:r>
        <w:rPr>
          <w:rFonts w:ascii="微软雅黑" w:hAnsi="微软雅黑" w:eastAsia="微软雅黑"/>
          <w:sz w:val="24"/>
          <w:szCs w:val="24"/>
        </w:rPr>
        <w:t>1442821737</w:t>
      </w:r>
      <w:r>
        <w:rPr>
          <w:rFonts w:hint="eastAsia" w:ascii="微软雅黑" w:hAnsi="微软雅黑" w:eastAsia="微软雅黑"/>
          <w:sz w:val="24"/>
          <w:szCs w:val="24"/>
        </w:rPr>
        <w:t>离线文件。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5. 参赛作品严禁剽窃，一经查实，取消参赛资格并全校通报。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6. 比赛为匿名评审，除报名表之外，其他参赛材料任何地方不得出现系科和教师信息。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7. 已参加过往届校微课比赛的作品不得再次参赛。</w:t>
      </w:r>
    </w:p>
    <w:p>
      <w:pPr>
        <w:widowControl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br w:type="page"/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五、评分指标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825"/>
        <w:gridCol w:w="6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评比指标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分值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教学设计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30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教学目标明确、主题突出、内容合理、策略得当，符合学生认知特点；充分、合理运用信息技术、数字资源和信息化教学设施，系统优化教学过程；教案完整、规范。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教学实施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35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教学实施与教学方案相符；教学组织与方法得当，教学内容与呈现准确，教学环节过渡流畅，做到信息技术与教学的有机融合，突出“以生为本”，体现“学做合一”；教师态度认真、教学严谨、表达规范、操作娴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教学效果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20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运用信息技术有效完成教学任务，切实解决教学重点和难点问题，促进学生学习兴趣和学习能力的提高。作品短小精悍，图像清晰、声音清楚、技术规范、制作美观。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特色创新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15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理念先进，设计新颖，技术实用，具有较强的示范性与应用性。</w:t>
            </w:r>
          </w:p>
        </w:tc>
      </w:tr>
    </w:tbl>
    <w:p>
      <w:pPr>
        <w:spacing w:line="360" w:lineRule="auto"/>
        <w:ind w:firstLine="480" w:firstLineChars="200"/>
        <w:rPr>
          <w:rFonts w:ascii="微软雅黑" w:hAnsi="微软雅黑" w:eastAsia="微软雅黑"/>
          <w:sz w:val="24"/>
          <w:szCs w:val="24"/>
        </w:rPr>
      </w:pPr>
    </w:p>
    <w:p>
      <w:pPr>
        <w:widowControl/>
        <w:adjustRightInd w:val="0"/>
        <w:snapToGrid w:val="0"/>
        <w:jc w:val="left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br w:type="page"/>
      </w:r>
      <w:r>
        <w:rPr>
          <w:rFonts w:hint="eastAsia" w:ascii="微软雅黑" w:hAnsi="微软雅黑" w:eastAsia="微软雅黑"/>
          <w:b/>
          <w:sz w:val="24"/>
          <w:szCs w:val="24"/>
        </w:rPr>
        <w:t>附件1：</w:t>
      </w:r>
    </w:p>
    <w:p>
      <w:pPr>
        <w:widowControl/>
        <w:adjustRightInd w:val="0"/>
        <w:snapToGrid w:val="0"/>
        <w:jc w:val="center"/>
        <w:rPr>
          <w:rFonts w:hint="eastAsia" w:ascii="微软雅黑" w:hAnsi="微软雅黑" w:eastAsia="微软雅黑"/>
          <w:kern w:val="0"/>
          <w:sz w:val="30"/>
          <w:szCs w:val="30"/>
        </w:rPr>
      </w:pPr>
      <w:r>
        <w:rPr>
          <w:rFonts w:hint="eastAsia" w:ascii="微软雅黑" w:hAnsi="微软雅黑" w:eastAsia="微软雅黑"/>
          <w:kern w:val="0"/>
          <w:sz w:val="30"/>
          <w:szCs w:val="30"/>
        </w:rPr>
        <w:t>南通师范高等专科学校</w:t>
      </w:r>
    </w:p>
    <w:p>
      <w:pPr>
        <w:widowControl/>
        <w:adjustRightInd w:val="0"/>
        <w:snapToGrid w:val="0"/>
        <w:spacing w:afterLines="50"/>
        <w:jc w:val="center"/>
        <w:rPr>
          <w:rFonts w:ascii="微软雅黑" w:hAnsi="微软雅黑" w:eastAsia="微软雅黑"/>
          <w:kern w:val="0"/>
          <w:sz w:val="30"/>
          <w:szCs w:val="30"/>
        </w:rPr>
      </w:pPr>
      <w:r>
        <w:rPr>
          <w:rFonts w:hint="eastAsia" w:ascii="微软雅黑" w:hAnsi="微软雅黑" w:eastAsia="微软雅黑"/>
          <w:kern w:val="0"/>
          <w:sz w:val="30"/>
          <w:szCs w:val="30"/>
        </w:rPr>
        <w:t>第十一届“三业杯”微课教学比赛报名表</w:t>
      </w:r>
    </w:p>
    <w:tbl>
      <w:tblPr>
        <w:tblStyle w:val="5"/>
        <w:tblW w:w="91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730"/>
        <w:gridCol w:w="538"/>
        <w:gridCol w:w="817"/>
        <w:gridCol w:w="843"/>
        <w:gridCol w:w="8"/>
        <w:gridCol w:w="1268"/>
        <w:gridCol w:w="8"/>
        <w:gridCol w:w="283"/>
        <w:gridCol w:w="409"/>
        <w:gridCol w:w="727"/>
        <w:gridCol w:w="709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姓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名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出生年月</w:t>
            </w: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职称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所属系部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手机号码</w:t>
            </w: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电子邮箱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课程名称</w:t>
            </w:r>
          </w:p>
        </w:tc>
        <w:tc>
          <w:tcPr>
            <w:tcW w:w="29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作品名称</w:t>
            </w:r>
          </w:p>
        </w:tc>
        <w:tc>
          <w:tcPr>
            <w:tcW w:w="3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教材版本</w:t>
            </w:r>
          </w:p>
        </w:tc>
        <w:tc>
          <w:tcPr>
            <w:tcW w:w="78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其他作者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（限教学团体报名填写）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排序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姓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名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职称</w:t>
            </w:r>
          </w:p>
        </w:tc>
        <w:tc>
          <w:tcPr>
            <w:tcW w:w="35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任教课程或工作内容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5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3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5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0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创作说明</w:t>
            </w:r>
          </w:p>
        </w:tc>
        <w:tc>
          <w:tcPr>
            <w:tcW w:w="78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（包括创作思路与作品特色等，篇幅不必长）</w:t>
            </w:r>
          </w:p>
          <w:p>
            <w:pPr>
              <w:spacing w:line="240" w:lineRule="exact"/>
              <w:ind w:firstLine="420" w:firstLineChars="200"/>
              <w:rPr>
                <w:rFonts w:ascii="微软雅黑" w:hAnsi="微软雅黑" w:eastAsia="微软雅黑"/>
                <w:szCs w:val="21"/>
              </w:rPr>
            </w:pPr>
          </w:p>
        </w:tc>
      </w:tr>
    </w:tbl>
    <w:p>
      <w:pPr>
        <w:ind w:firstLine="420" w:firstLineChars="200"/>
        <w:rPr>
          <w:rFonts w:ascii="微软雅黑" w:hAnsi="微软雅黑" w:eastAsia="微软雅黑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36FE"/>
    <w:rsid w:val="000105BD"/>
    <w:rsid w:val="0008103D"/>
    <w:rsid w:val="0016437A"/>
    <w:rsid w:val="002C4A37"/>
    <w:rsid w:val="002E1A59"/>
    <w:rsid w:val="002E6758"/>
    <w:rsid w:val="002F1418"/>
    <w:rsid w:val="003A2AB6"/>
    <w:rsid w:val="00417D83"/>
    <w:rsid w:val="004A5E3D"/>
    <w:rsid w:val="005509DD"/>
    <w:rsid w:val="00552255"/>
    <w:rsid w:val="00614B1F"/>
    <w:rsid w:val="00632E6D"/>
    <w:rsid w:val="00652D94"/>
    <w:rsid w:val="00660B60"/>
    <w:rsid w:val="00675386"/>
    <w:rsid w:val="00680A4B"/>
    <w:rsid w:val="006E178F"/>
    <w:rsid w:val="006F53EF"/>
    <w:rsid w:val="00754E6D"/>
    <w:rsid w:val="00820BEA"/>
    <w:rsid w:val="008B74DE"/>
    <w:rsid w:val="008F5567"/>
    <w:rsid w:val="00913932"/>
    <w:rsid w:val="00A2497D"/>
    <w:rsid w:val="00B26FCD"/>
    <w:rsid w:val="00B736FE"/>
    <w:rsid w:val="00BA31AB"/>
    <w:rsid w:val="00BF18D1"/>
    <w:rsid w:val="00BF2CA6"/>
    <w:rsid w:val="00C07892"/>
    <w:rsid w:val="00CA604C"/>
    <w:rsid w:val="00CD45C8"/>
    <w:rsid w:val="00D00443"/>
    <w:rsid w:val="00D0068D"/>
    <w:rsid w:val="00D641D6"/>
    <w:rsid w:val="00EA740F"/>
    <w:rsid w:val="00ED0C10"/>
    <w:rsid w:val="00EE1DA3"/>
    <w:rsid w:val="00F83635"/>
    <w:rsid w:val="00FA4E26"/>
    <w:rsid w:val="0312220E"/>
    <w:rsid w:val="08A9153B"/>
    <w:rsid w:val="219F61F5"/>
    <w:rsid w:val="26AB7181"/>
    <w:rsid w:val="4133231A"/>
    <w:rsid w:val="5A7A33A8"/>
    <w:rsid w:val="6BAA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232</Words>
  <Characters>1323</Characters>
  <Lines>11</Lines>
  <Paragraphs>3</Paragraphs>
  <ScaleCrop>false</ScaleCrop>
  <LinksUpToDate>false</LinksUpToDate>
  <CharactersWithSpaces>1552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2017-09-18T03:44:00Z</dcterms:created>
  <dc:creator>zhan li</dc:creator>
  <cp:lastModifiedBy>Administrator</cp:lastModifiedBy>
  <dcterms:modified xsi:type="dcterms:W3CDTF">2017-09-21T14:27:29Z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